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F017" w14:textId="77777777" w:rsidR="00FC6BCD" w:rsidRPr="005F13AA" w:rsidRDefault="00FC6BCD" w:rsidP="00FC6BC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>Ficha Técnica</w:t>
      </w:r>
    </w:p>
    <w:p w14:paraId="47638A5B" w14:textId="77777777" w:rsidR="00FC6BCD" w:rsidRPr="005F13AA" w:rsidRDefault="00FC6BCD" w:rsidP="00FC6BCD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7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764"/>
        <w:gridCol w:w="2267"/>
        <w:gridCol w:w="1732"/>
        <w:gridCol w:w="709"/>
      </w:tblGrid>
      <w:tr w:rsidR="00FC6BCD" w:rsidRPr="00495D60" w14:paraId="35BEA652" w14:textId="77777777" w:rsidTr="00447374"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FA365" w14:textId="77777777" w:rsidR="00FC6BCD" w:rsidRPr="005F13AA" w:rsidRDefault="00FC6BCD" w:rsidP="0044737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F13AA">
              <w:rPr>
                <w:rFonts w:ascii="Calibri" w:eastAsia="Calibri" w:hAnsi="Calibri" w:cs="Calibri"/>
                <w:b/>
                <w:sz w:val="28"/>
                <w:szCs w:val="28"/>
              </w:rPr>
              <w:t>Servicio:</w:t>
            </w:r>
          </w:p>
        </w:tc>
        <w:tc>
          <w:tcPr>
            <w:tcW w:w="764" w:type="dxa"/>
            <w:tcBorders>
              <w:left w:val="single" w:sz="4" w:space="0" w:color="000000"/>
              <w:right w:val="single" w:sz="4" w:space="0" w:color="000000"/>
            </w:tcBorders>
          </w:tcPr>
          <w:p w14:paraId="62EC2777" w14:textId="37FBFEFD" w:rsidR="00FC6BCD" w:rsidRPr="005F13AA" w:rsidRDefault="00447374" w:rsidP="0044737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X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B2EEE7" w14:textId="77777777" w:rsidR="00FC6BCD" w:rsidRPr="005F13AA" w:rsidRDefault="00FC6BCD" w:rsidP="0044737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83D243" w14:textId="77777777" w:rsidR="00FC6BCD" w:rsidRPr="005F13AA" w:rsidRDefault="00FC6BCD" w:rsidP="0044737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F13AA">
              <w:rPr>
                <w:rFonts w:ascii="Calibri" w:eastAsia="Calibri" w:hAnsi="Calibri" w:cs="Calibri"/>
                <w:b/>
                <w:sz w:val="28"/>
                <w:szCs w:val="28"/>
              </w:rPr>
              <w:t>Trámite: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3260C9D" w14:textId="77777777" w:rsidR="00FC6BCD" w:rsidRPr="00495D60" w:rsidRDefault="00FC6BCD" w:rsidP="0044737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</w:p>
        </w:tc>
      </w:tr>
    </w:tbl>
    <w:p w14:paraId="7C5DB7A8" w14:textId="77777777" w:rsidR="00FC6BCD" w:rsidRPr="005F13AA" w:rsidRDefault="00FC6BCD" w:rsidP="00FC6BCD">
      <w:pPr>
        <w:rPr>
          <w:rFonts w:ascii="Calibri" w:eastAsia="Calibri" w:hAnsi="Calibri" w:cs="Calibri"/>
          <w:b/>
          <w:sz w:val="28"/>
          <w:szCs w:val="28"/>
        </w:rPr>
      </w:pPr>
    </w:p>
    <w:p w14:paraId="325B9EF2" w14:textId="10CCBE64" w:rsidR="00FC6BCD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 xml:space="preserve">Área Obligada responsable: </w:t>
      </w:r>
      <w:r w:rsidR="00055047">
        <w:rPr>
          <w:rFonts w:ascii="Calibri" w:eastAsia="Calibri" w:hAnsi="Calibri" w:cs="Calibri"/>
          <w:sz w:val="28"/>
          <w:szCs w:val="28"/>
        </w:rPr>
        <w:t xml:space="preserve"> Dirección General del Centro de Justicia Alter</w:t>
      </w:r>
      <w:r w:rsidR="00926662">
        <w:rPr>
          <w:rFonts w:ascii="Calibri" w:eastAsia="Calibri" w:hAnsi="Calibri" w:cs="Calibri"/>
          <w:sz w:val="28"/>
          <w:szCs w:val="28"/>
        </w:rPr>
        <w:t>nativa</w:t>
      </w:r>
    </w:p>
    <w:p w14:paraId="15466563" w14:textId="77777777" w:rsidR="00120FC5" w:rsidRPr="005F13AA" w:rsidRDefault="00120FC5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27AF36E" w14:textId="77777777" w:rsidR="00447374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 xml:space="preserve">Denominación del </w:t>
      </w:r>
      <w:r w:rsidR="00BD012C">
        <w:rPr>
          <w:rFonts w:ascii="Calibri" w:eastAsia="Calibri" w:hAnsi="Calibri" w:cs="Calibri"/>
          <w:b/>
          <w:sz w:val="28"/>
          <w:szCs w:val="28"/>
        </w:rPr>
        <w:t>Servicio/</w:t>
      </w:r>
      <w:r w:rsidRPr="005F13AA">
        <w:rPr>
          <w:rFonts w:ascii="Calibri" w:eastAsia="Calibri" w:hAnsi="Calibri" w:cs="Calibri"/>
          <w:b/>
          <w:sz w:val="28"/>
          <w:szCs w:val="28"/>
        </w:rPr>
        <w:t>Trámite:</w:t>
      </w:r>
    </w:p>
    <w:p w14:paraId="0FAF0F9B" w14:textId="77777777" w:rsidR="00447374" w:rsidRDefault="00447374" w:rsidP="00FC6BCD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51AB8569" w14:textId="2665A32C" w:rsidR="00FC6BCD" w:rsidRDefault="00447374" w:rsidP="00FC6BCD">
      <w:pPr>
        <w:jc w:val="both"/>
        <w:rPr>
          <w:rFonts w:ascii="Calibri" w:eastAsia="Calibri" w:hAnsi="Calibri" w:cs="Calibri"/>
          <w:sz w:val="28"/>
          <w:szCs w:val="28"/>
        </w:rPr>
      </w:pPr>
      <w:r w:rsidRPr="00447374">
        <w:rPr>
          <w:rFonts w:ascii="Calibri" w:eastAsia="Calibri" w:hAnsi="Calibri" w:cs="Calibri"/>
          <w:sz w:val="28"/>
          <w:szCs w:val="28"/>
        </w:rPr>
        <w:t>Mediación en materias Civil-Mercantil y Familiar, así como Mecanismos Alternativos de Solución de Controversias en materia Penal y de Justicia para Adolescentes.</w:t>
      </w:r>
    </w:p>
    <w:p w14:paraId="76BDFAFA" w14:textId="77777777" w:rsidR="00447374" w:rsidRPr="005F13AA" w:rsidRDefault="00447374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1D4DE935" w14:textId="77777777" w:rsidR="00447374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 xml:space="preserve">Objetivo del </w:t>
      </w:r>
      <w:r w:rsidR="00BD012C">
        <w:rPr>
          <w:rFonts w:ascii="Calibri" w:eastAsia="Calibri" w:hAnsi="Calibri" w:cs="Calibri"/>
          <w:b/>
          <w:sz w:val="28"/>
          <w:szCs w:val="28"/>
        </w:rPr>
        <w:t>Servicio/</w:t>
      </w:r>
      <w:r w:rsidRPr="005F13AA">
        <w:rPr>
          <w:rFonts w:ascii="Calibri" w:eastAsia="Calibri" w:hAnsi="Calibri" w:cs="Calibri"/>
          <w:b/>
          <w:sz w:val="28"/>
          <w:szCs w:val="28"/>
        </w:rPr>
        <w:t>Trámite:</w:t>
      </w:r>
    </w:p>
    <w:p w14:paraId="61061309" w14:textId="77777777" w:rsidR="00447374" w:rsidRDefault="00447374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C29F5AC" w14:textId="5E0429F8" w:rsidR="00FC6BCD" w:rsidRPr="00447374" w:rsidRDefault="00447374" w:rsidP="00FC6BCD">
      <w:pPr>
        <w:jc w:val="both"/>
        <w:rPr>
          <w:rFonts w:ascii="Calibri" w:eastAsia="Calibri" w:hAnsi="Calibri" w:cs="Calibri"/>
          <w:sz w:val="28"/>
          <w:szCs w:val="28"/>
        </w:rPr>
      </w:pPr>
      <w:r w:rsidRPr="00447374">
        <w:rPr>
          <w:rFonts w:ascii="Calibri" w:eastAsia="Calibri" w:hAnsi="Calibri" w:cs="Calibri"/>
          <w:sz w:val="28"/>
          <w:szCs w:val="28"/>
        </w:rPr>
        <w:t>Tener una vía de acceso a la justicia, ad</w:t>
      </w:r>
      <w:r w:rsidR="00972679">
        <w:rPr>
          <w:rFonts w:ascii="Calibri" w:eastAsia="Calibri" w:hAnsi="Calibri" w:cs="Calibri"/>
          <w:sz w:val="28"/>
          <w:szCs w:val="28"/>
        </w:rPr>
        <w:t>icional a la jurisdiccional, a t</w:t>
      </w:r>
      <w:r w:rsidRPr="00447374">
        <w:rPr>
          <w:rFonts w:ascii="Calibri" w:eastAsia="Calibri" w:hAnsi="Calibri" w:cs="Calibri"/>
          <w:sz w:val="28"/>
          <w:szCs w:val="28"/>
        </w:rPr>
        <w:t>ravés de los Mecanismos Alternativos de Solución de Controversias</w:t>
      </w:r>
      <w:r w:rsidR="00972679">
        <w:rPr>
          <w:rFonts w:ascii="Calibri" w:eastAsia="Calibri" w:hAnsi="Calibri" w:cs="Calibri"/>
          <w:sz w:val="28"/>
          <w:szCs w:val="28"/>
        </w:rPr>
        <w:t>, como lo es la Mediación,</w:t>
      </w:r>
      <w:r w:rsidRPr="00447374">
        <w:rPr>
          <w:rFonts w:ascii="Calibri" w:eastAsia="Calibri" w:hAnsi="Calibri" w:cs="Calibri"/>
          <w:sz w:val="28"/>
          <w:szCs w:val="28"/>
        </w:rPr>
        <w:t xml:space="preserve"> en sede judicial, que administra el Centro de Justicia Alternativa del Tribunal Superior de Justicia</w:t>
      </w:r>
      <w:r w:rsidR="003737CE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del Poder Judicial </w:t>
      </w:r>
      <w:r w:rsidRPr="00447374">
        <w:rPr>
          <w:rFonts w:ascii="Calibri" w:eastAsia="Calibri" w:hAnsi="Calibri" w:cs="Calibri"/>
          <w:sz w:val="28"/>
          <w:szCs w:val="28"/>
        </w:rPr>
        <w:t>de la Ciudad de México.</w:t>
      </w:r>
    </w:p>
    <w:p w14:paraId="2B1E2AC2" w14:textId="77777777" w:rsidR="00FC6BCD" w:rsidRPr="004055F2" w:rsidRDefault="00FC6BCD" w:rsidP="00FC6BCD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3F5B160A" w14:textId="77777777" w:rsidR="00FC6BCD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</w:t>
      </w:r>
      <w:r w:rsidRPr="005F13AA">
        <w:rPr>
          <w:rFonts w:ascii="Calibri" w:eastAsia="Calibri" w:hAnsi="Calibri" w:cs="Calibri"/>
          <w:b/>
          <w:sz w:val="28"/>
          <w:szCs w:val="28"/>
        </w:rPr>
        <w:t>equisitos/Documentos requeridos:</w:t>
      </w:r>
    </w:p>
    <w:p w14:paraId="24695500" w14:textId="77777777" w:rsidR="00FC6BCD" w:rsidRDefault="00FC6BCD" w:rsidP="00FC6BCD">
      <w:pPr>
        <w:pStyle w:val="Prrafodelista"/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003A41BD" w14:textId="1F552F02" w:rsidR="00972679" w:rsidRDefault="00972679" w:rsidP="00972679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Mayoría de edad. </w:t>
      </w:r>
    </w:p>
    <w:p w14:paraId="5D586C8A" w14:textId="3DCC8D50" w:rsidR="00447374" w:rsidRPr="00972679" w:rsidRDefault="00447374" w:rsidP="00972679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28"/>
          <w:szCs w:val="28"/>
        </w:rPr>
      </w:pPr>
      <w:r w:rsidRPr="00972679">
        <w:rPr>
          <w:rFonts w:ascii="Calibri" w:eastAsia="Calibri" w:hAnsi="Calibri" w:cs="Calibri"/>
          <w:sz w:val="28"/>
          <w:szCs w:val="28"/>
        </w:rPr>
        <w:t xml:space="preserve">Identificación oficial </w:t>
      </w:r>
      <w:r w:rsidR="00972679">
        <w:rPr>
          <w:rFonts w:ascii="Calibri" w:eastAsia="Calibri" w:hAnsi="Calibri" w:cs="Calibri"/>
          <w:sz w:val="28"/>
          <w:szCs w:val="28"/>
        </w:rPr>
        <w:t xml:space="preserve">con fotografía </w:t>
      </w:r>
      <w:r w:rsidRPr="00972679">
        <w:rPr>
          <w:rFonts w:ascii="Calibri" w:eastAsia="Calibri" w:hAnsi="Calibri" w:cs="Calibri"/>
          <w:sz w:val="28"/>
          <w:szCs w:val="28"/>
        </w:rPr>
        <w:t>vigente, en original y copia</w:t>
      </w:r>
      <w:r w:rsidR="00972679">
        <w:rPr>
          <w:rFonts w:ascii="Calibri" w:eastAsia="Calibri" w:hAnsi="Calibri" w:cs="Calibri"/>
          <w:sz w:val="28"/>
          <w:szCs w:val="28"/>
        </w:rPr>
        <w:t xml:space="preserve"> simple</w:t>
      </w:r>
      <w:r w:rsidRPr="00972679">
        <w:rPr>
          <w:rFonts w:ascii="Calibri" w:eastAsia="Calibri" w:hAnsi="Calibri" w:cs="Calibri"/>
          <w:sz w:val="28"/>
          <w:szCs w:val="28"/>
        </w:rPr>
        <w:t>.</w:t>
      </w:r>
    </w:p>
    <w:p w14:paraId="2448DDE6" w14:textId="5254941D" w:rsidR="00447374" w:rsidRDefault="00447374" w:rsidP="00447374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28"/>
          <w:szCs w:val="28"/>
        </w:rPr>
      </w:pPr>
      <w:r w:rsidRPr="00447374">
        <w:rPr>
          <w:rFonts w:ascii="Calibri" w:eastAsia="Calibri" w:hAnsi="Calibri" w:cs="Calibri"/>
          <w:sz w:val="28"/>
          <w:szCs w:val="28"/>
        </w:rPr>
        <w:t>En caso de ser Representante Legal, se requiere el documento con el que acredite su personalidad</w:t>
      </w:r>
      <w:r w:rsidR="003737CE">
        <w:rPr>
          <w:rFonts w:ascii="Calibri" w:eastAsia="Calibri" w:hAnsi="Calibri" w:cs="Calibri"/>
          <w:sz w:val="28"/>
          <w:szCs w:val="28"/>
        </w:rPr>
        <w:t xml:space="preserve">, en original </w:t>
      </w:r>
      <w:r w:rsidRPr="00447374">
        <w:rPr>
          <w:rFonts w:ascii="Calibri" w:eastAsia="Calibri" w:hAnsi="Calibri" w:cs="Calibri"/>
          <w:sz w:val="28"/>
          <w:szCs w:val="28"/>
        </w:rPr>
        <w:t>(para cotejo) y copia</w:t>
      </w:r>
      <w:r w:rsidR="00972679">
        <w:rPr>
          <w:rFonts w:ascii="Calibri" w:eastAsia="Calibri" w:hAnsi="Calibri" w:cs="Calibri"/>
          <w:sz w:val="28"/>
          <w:szCs w:val="28"/>
        </w:rPr>
        <w:t xml:space="preserve"> simple</w:t>
      </w:r>
      <w:r w:rsidRPr="00447374">
        <w:rPr>
          <w:rFonts w:ascii="Calibri" w:eastAsia="Calibri" w:hAnsi="Calibri" w:cs="Calibri"/>
          <w:sz w:val="28"/>
          <w:szCs w:val="28"/>
        </w:rPr>
        <w:t>.</w:t>
      </w:r>
    </w:p>
    <w:p w14:paraId="61CC2A25" w14:textId="3FD02A9E" w:rsidR="00972679" w:rsidRDefault="00972679" w:rsidP="00447374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En materia Civil – Mercantil, el documento relacionado con el conflicto del que se desprende la libre disposición, </w:t>
      </w:r>
      <w:r w:rsidRPr="00972679">
        <w:rPr>
          <w:rFonts w:ascii="Calibri" w:eastAsia="Calibri" w:hAnsi="Calibri" w:cs="Calibri"/>
          <w:sz w:val="28"/>
          <w:szCs w:val="28"/>
        </w:rPr>
        <w:t>en original y copia</w:t>
      </w:r>
      <w:r>
        <w:rPr>
          <w:rFonts w:ascii="Calibri" w:eastAsia="Calibri" w:hAnsi="Calibri" w:cs="Calibri"/>
          <w:sz w:val="28"/>
          <w:szCs w:val="28"/>
        </w:rPr>
        <w:t xml:space="preserve"> simple</w:t>
      </w:r>
      <w:r w:rsidRPr="00972679">
        <w:rPr>
          <w:rFonts w:ascii="Calibri" w:eastAsia="Calibri" w:hAnsi="Calibri" w:cs="Calibri"/>
          <w:sz w:val="28"/>
          <w:szCs w:val="28"/>
        </w:rPr>
        <w:t>.</w:t>
      </w:r>
    </w:p>
    <w:p w14:paraId="68D76E66" w14:textId="77777777" w:rsidR="003737CE" w:rsidRPr="00447374" w:rsidRDefault="003737CE" w:rsidP="003737CE">
      <w:pPr>
        <w:pStyle w:val="Prrafodelista"/>
        <w:jc w:val="both"/>
        <w:rPr>
          <w:rFonts w:ascii="Calibri" w:eastAsia="Calibri" w:hAnsi="Calibri" w:cs="Calibri"/>
          <w:sz w:val="28"/>
          <w:szCs w:val="28"/>
        </w:rPr>
      </w:pPr>
    </w:p>
    <w:p w14:paraId="656AA44E" w14:textId="1374CADA" w:rsidR="00FC6BCD" w:rsidRDefault="004551A3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¿</w:t>
      </w:r>
      <w:r w:rsidR="00FC6BCD" w:rsidRPr="005F13AA">
        <w:rPr>
          <w:rFonts w:ascii="Calibri" w:eastAsia="Calibri" w:hAnsi="Calibri" w:cs="Calibri"/>
          <w:b/>
          <w:sz w:val="28"/>
          <w:szCs w:val="28"/>
        </w:rPr>
        <w:t xml:space="preserve">Quién lo puede solicitar? </w:t>
      </w:r>
    </w:p>
    <w:p w14:paraId="472E2C1D" w14:textId="262A33C2" w:rsidR="00FC6BCD" w:rsidRPr="005F13AA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56A647D1" w14:textId="77E9F8EA" w:rsidR="003737CE" w:rsidRPr="003737CE" w:rsidRDefault="003737CE" w:rsidP="003737CE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</w:t>
      </w:r>
      <w:r w:rsidR="00972679">
        <w:rPr>
          <w:rFonts w:ascii="Calibri" w:eastAsia="Calibri" w:hAnsi="Calibri" w:cs="Calibri"/>
          <w:sz w:val="28"/>
          <w:szCs w:val="28"/>
        </w:rPr>
        <w:t>ersonas f</w:t>
      </w:r>
      <w:r w:rsidRPr="003737CE">
        <w:rPr>
          <w:rFonts w:ascii="Calibri" w:eastAsia="Calibri" w:hAnsi="Calibri" w:cs="Calibri"/>
          <w:sz w:val="28"/>
          <w:szCs w:val="28"/>
        </w:rPr>
        <w:t>ísicas</w:t>
      </w:r>
      <w:r w:rsidR="00972679">
        <w:rPr>
          <w:rFonts w:ascii="Calibri" w:eastAsia="Calibri" w:hAnsi="Calibri" w:cs="Calibri"/>
          <w:sz w:val="28"/>
          <w:szCs w:val="28"/>
        </w:rPr>
        <w:t>,</w:t>
      </w:r>
      <w:r w:rsidRPr="003737CE">
        <w:rPr>
          <w:rFonts w:ascii="Calibri" w:eastAsia="Calibri" w:hAnsi="Calibri" w:cs="Calibri"/>
          <w:sz w:val="28"/>
          <w:szCs w:val="28"/>
        </w:rPr>
        <w:t xml:space="preserve"> mayores de edad.</w:t>
      </w:r>
    </w:p>
    <w:p w14:paraId="441E0394" w14:textId="0D9FFE2B" w:rsidR="003737CE" w:rsidRPr="003737CE" w:rsidRDefault="003737CE" w:rsidP="003737CE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8"/>
          <w:szCs w:val="28"/>
        </w:rPr>
      </w:pPr>
      <w:r w:rsidRPr="003737CE">
        <w:rPr>
          <w:rFonts w:ascii="Calibri" w:eastAsia="Calibri" w:hAnsi="Calibri" w:cs="Calibri"/>
          <w:sz w:val="28"/>
          <w:szCs w:val="28"/>
        </w:rPr>
        <w:t xml:space="preserve">En el caso de </w:t>
      </w:r>
      <w:r w:rsidR="00972679">
        <w:rPr>
          <w:rFonts w:ascii="Calibri" w:eastAsia="Calibri" w:hAnsi="Calibri" w:cs="Calibri"/>
          <w:sz w:val="28"/>
          <w:szCs w:val="28"/>
        </w:rPr>
        <w:t xml:space="preserve">la </w:t>
      </w:r>
      <w:r w:rsidRPr="003737CE">
        <w:rPr>
          <w:rFonts w:ascii="Calibri" w:eastAsia="Calibri" w:hAnsi="Calibri" w:cs="Calibri"/>
          <w:sz w:val="28"/>
          <w:szCs w:val="28"/>
        </w:rPr>
        <w:t xml:space="preserve">materia </w:t>
      </w:r>
      <w:r>
        <w:rPr>
          <w:rFonts w:ascii="Calibri" w:eastAsia="Calibri" w:hAnsi="Calibri" w:cs="Calibri"/>
          <w:sz w:val="28"/>
          <w:szCs w:val="28"/>
        </w:rPr>
        <w:t>C</w:t>
      </w:r>
      <w:r w:rsidRPr="003737CE">
        <w:rPr>
          <w:rFonts w:ascii="Calibri" w:eastAsia="Calibri" w:hAnsi="Calibri" w:cs="Calibri"/>
          <w:sz w:val="28"/>
          <w:szCs w:val="28"/>
        </w:rPr>
        <w:t>ivil-</w:t>
      </w:r>
      <w:r>
        <w:rPr>
          <w:rFonts w:ascii="Calibri" w:eastAsia="Calibri" w:hAnsi="Calibri" w:cs="Calibri"/>
          <w:sz w:val="28"/>
          <w:szCs w:val="28"/>
        </w:rPr>
        <w:t xml:space="preserve">Mercantil pueden ser </w:t>
      </w:r>
      <w:r w:rsidR="00972679"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 xml:space="preserve">ersonas </w:t>
      </w:r>
      <w:r w:rsidR="00972679">
        <w:rPr>
          <w:rFonts w:ascii="Calibri" w:eastAsia="Calibri" w:hAnsi="Calibri" w:cs="Calibri"/>
          <w:sz w:val="28"/>
          <w:szCs w:val="28"/>
        </w:rPr>
        <w:t>físicas o personas m</w:t>
      </w:r>
      <w:r w:rsidRPr="003737CE">
        <w:rPr>
          <w:rFonts w:ascii="Calibri" w:eastAsia="Calibri" w:hAnsi="Calibri" w:cs="Calibri"/>
          <w:sz w:val="28"/>
          <w:szCs w:val="28"/>
        </w:rPr>
        <w:t xml:space="preserve">orales </w:t>
      </w:r>
      <w:r w:rsidR="00972679">
        <w:rPr>
          <w:rFonts w:ascii="Calibri" w:eastAsia="Calibri" w:hAnsi="Calibri" w:cs="Calibri"/>
          <w:sz w:val="28"/>
          <w:szCs w:val="28"/>
        </w:rPr>
        <w:t>a través de su representante legal que</w:t>
      </w:r>
      <w:r w:rsidRPr="003737CE">
        <w:rPr>
          <w:rFonts w:ascii="Calibri" w:eastAsia="Calibri" w:hAnsi="Calibri" w:cs="Calibri"/>
          <w:sz w:val="28"/>
          <w:szCs w:val="28"/>
        </w:rPr>
        <w:t xml:space="preserve"> acredite su </w:t>
      </w:r>
      <w:r w:rsidR="00972679">
        <w:rPr>
          <w:rFonts w:ascii="Calibri" w:eastAsia="Calibri" w:hAnsi="Calibri" w:cs="Calibri"/>
          <w:sz w:val="28"/>
          <w:szCs w:val="28"/>
        </w:rPr>
        <w:t>personalidad</w:t>
      </w:r>
      <w:r w:rsidRPr="003737CE">
        <w:rPr>
          <w:rFonts w:ascii="Calibri" w:eastAsia="Calibri" w:hAnsi="Calibri" w:cs="Calibri"/>
          <w:sz w:val="28"/>
          <w:szCs w:val="28"/>
        </w:rPr>
        <w:t xml:space="preserve"> con </w:t>
      </w:r>
      <w:r w:rsidR="00972679">
        <w:rPr>
          <w:rFonts w:ascii="Calibri" w:eastAsia="Calibri" w:hAnsi="Calibri" w:cs="Calibri"/>
          <w:sz w:val="28"/>
          <w:szCs w:val="28"/>
        </w:rPr>
        <w:t>Instrumento</w:t>
      </w:r>
      <w:r w:rsidRPr="003737CE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</w:t>
      </w:r>
      <w:r w:rsidRPr="003737CE">
        <w:rPr>
          <w:rFonts w:ascii="Calibri" w:eastAsia="Calibri" w:hAnsi="Calibri" w:cs="Calibri"/>
          <w:sz w:val="28"/>
          <w:szCs w:val="28"/>
        </w:rPr>
        <w:t>otarial.</w:t>
      </w:r>
    </w:p>
    <w:p w14:paraId="62F06DE1" w14:textId="77777777" w:rsidR="00972679" w:rsidRDefault="003737CE" w:rsidP="00972679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Calibri"/>
          <w:sz w:val="28"/>
          <w:szCs w:val="28"/>
        </w:rPr>
      </w:pPr>
      <w:r w:rsidRPr="003737CE">
        <w:rPr>
          <w:rFonts w:ascii="Calibri" w:eastAsia="Calibri" w:hAnsi="Calibri" w:cs="Calibri"/>
          <w:sz w:val="28"/>
          <w:szCs w:val="28"/>
        </w:rPr>
        <w:lastRenderedPageBreak/>
        <w:t>En materia de Facilitación Penal y de Justicia para Adolescentes, mediante la derivación realizada por los órgan</w:t>
      </w:r>
      <w:r>
        <w:rPr>
          <w:rFonts w:ascii="Calibri" w:eastAsia="Calibri" w:hAnsi="Calibri" w:cs="Calibri"/>
          <w:sz w:val="28"/>
          <w:szCs w:val="28"/>
        </w:rPr>
        <w:t>os jurisdiccionales en materia P</w:t>
      </w:r>
      <w:r w:rsidRPr="003737CE">
        <w:rPr>
          <w:rFonts w:ascii="Calibri" w:eastAsia="Calibri" w:hAnsi="Calibri" w:cs="Calibri"/>
          <w:sz w:val="28"/>
          <w:szCs w:val="28"/>
        </w:rPr>
        <w:t xml:space="preserve">enal y en materia de </w:t>
      </w:r>
      <w:r>
        <w:rPr>
          <w:rFonts w:ascii="Calibri" w:eastAsia="Calibri" w:hAnsi="Calibri" w:cs="Calibri"/>
          <w:sz w:val="28"/>
          <w:szCs w:val="28"/>
        </w:rPr>
        <w:t>J</w:t>
      </w:r>
      <w:r w:rsidRPr="003737CE">
        <w:rPr>
          <w:rFonts w:ascii="Calibri" w:eastAsia="Calibri" w:hAnsi="Calibri" w:cs="Calibri"/>
          <w:sz w:val="28"/>
          <w:szCs w:val="28"/>
        </w:rPr>
        <w:t>usticia par</w:t>
      </w:r>
      <w:r>
        <w:rPr>
          <w:rFonts w:ascii="Calibri" w:eastAsia="Calibri" w:hAnsi="Calibri" w:cs="Calibri"/>
          <w:sz w:val="28"/>
          <w:szCs w:val="28"/>
        </w:rPr>
        <w:t>a A</w:t>
      </w:r>
      <w:r w:rsidRPr="003737CE">
        <w:rPr>
          <w:rFonts w:ascii="Calibri" w:eastAsia="Calibri" w:hAnsi="Calibri" w:cs="Calibri"/>
          <w:sz w:val="28"/>
          <w:szCs w:val="28"/>
        </w:rPr>
        <w:t>dolescentes, en la etapa de control, ejecución de sentencia y medidas de sanción</w:t>
      </w:r>
      <w:r w:rsidR="00972679">
        <w:rPr>
          <w:rFonts w:ascii="Calibri" w:eastAsia="Calibri" w:hAnsi="Calibri" w:cs="Calibri"/>
          <w:sz w:val="28"/>
          <w:szCs w:val="28"/>
        </w:rPr>
        <w:t>.</w:t>
      </w:r>
    </w:p>
    <w:p w14:paraId="20777AF3" w14:textId="1B212E0D" w:rsidR="003737CE" w:rsidRPr="00CD5CB2" w:rsidRDefault="00972679" w:rsidP="00CD5CB2">
      <w:pPr>
        <w:jc w:val="both"/>
        <w:rPr>
          <w:rFonts w:ascii="Calibri" w:eastAsia="Calibri" w:hAnsi="Calibri" w:cs="Calibri"/>
          <w:sz w:val="28"/>
          <w:szCs w:val="28"/>
        </w:rPr>
      </w:pPr>
      <w:r w:rsidRPr="00CD5CB2">
        <w:rPr>
          <w:rFonts w:ascii="Calibri" w:eastAsia="Calibri" w:hAnsi="Calibri" w:cs="Calibri"/>
          <w:sz w:val="28"/>
          <w:szCs w:val="28"/>
        </w:rPr>
        <w:t xml:space="preserve"> </w:t>
      </w:r>
    </w:p>
    <w:p w14:paraId="7C73728D" w14:textId="77777777" w:rsidR="00D03455" w:rsidRDefault="00FC6BCD" w:rsidP="00FC6BCD">
      <w:pPr>
        <w:jc w:val="both"/>
        <w:rPr>
          <w:rFonts w:ascii="Calibri" w:hAnsi="Calibri" w:cs="Calibri"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>Domicilio: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7AAA12D" w14:textId="77777777" w:rsidR="00D03455" w:rsidRDefault="00D03455" w:rsidP="00FC6BCD">
      <w:pPr>
        <w:jc w:val="both"/>
        <w:rPr>
          <w:rFonts w:ascii="Calibri" w:hAnsi="Calibri" w:cs="Calibri"/>
          <w:sz w:val="28"/>
          <w:szCs w:val="28"/>
        </w:rPr>
      </w:pPr>
    </w:p>
    <w:p w14:paraId="53A369C3" w14:textId="64D69DD2" w:rsidR="00055047" w:rsidRDefault="00055047" w:rsidP="00FC6BCD">
      <w:pPr>
        <w:jc w:val="both"/>
        <w:rPr>
          <w:rFonts w:ascii="Calibri" w:hAnsi="Calibri" w:cs="Calibri"/>
          <w:sz w:val="28"/>
          <w:szCs w:val="28"/>
        </w:rPr>
      </w:pPr>
      <w:r w:rsidRPr="00055047">
        <w:rPr>
          <w:rFonts w:ascii="Calibri" w:hAnsi="Calibri" w:cs="Calibri"/>
          <w:sz w:val="28"/>
          <w:szCs w:val="28"/>
        </w:rPr>
        <w:t>Avenida Niños</w:t>
      </w:r>
      <w:r w:rsidR="00972679">
        <w:rPr>
          <w:rFonts w:ascii="Calibri" w:hAnsi="Calibri" w:cs="Calibri"/>
          <w:sz w:val="28"/>
          <w:szCs w:val="28"/>
        </w:rPr>
        <w:t xml:space="preserve"> Héroes No. 133 1er. piso</w:t>
      </w:r>
      <w:r w:rsidRPr="00055047">
        <w:rPr>
          <w:rFonts w:ascii="Calibri" w:hAnsi="Calibri" w:cs="Calibri"/>
          <w:sz w:val="28"/>
          <w:szCs w:val="28"/>
        </w:rPr>
        <w:t>, esquina Dr. Navarro, Colonia Doctores, Alcaldía Cuauhtémoc, C.P. 06720, Ciudad de México</w:t>
      </w:r>
    </w:p>
    <w:p w14:paraId="5E1EE931" w14:textId="598C8212" w:rsidR="00055047" w:rsidRDefault="00055047" w:rsidP="00FC6BCD">
      <w:pPr>
        <w:jc w:val="both"/>
        <w:rPr>
          <w:rFonts w:ascii="Calibri" w:hAnsi="Calibri" w:cs="Calibri"/>
          <w:sz w:val="28"/>
          <w:szCs w:val="28"/>
        </w:rPr>
      </w:pPr>
    </w:p>
    <w:p w14:paraId="73FDFB5F" w14:textId="235FE5E2" w:rsidR="009925C3" w:rsidRDefault="009925C3" w:rsidP="009925C3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En el caso de los </w:t>
      </w:r>
      <w:r w:rsidRPr="00447374">
        <w:rPr>
          <w:rFonts w:ascii="Calibri" w:eastAsia="Calibri" w:hAnsi="Calibri" w:cs="Calibri"/>
          <w:sz w:val="28"/>
          <w:szCs w:val="28"/>
        </w:rPr>
        <w:t xml:space="preserve">Mecanismos Alternativos de Solución de Controversias en materia Penal </w:t>
      </w:r>
      <w:r>
        <w:rPr>
          <w:rFonts w:ascii="Calibri" w:eastAsia="Calibri" w:hAnsi="Calibri" w:cs="Calibri"/>
          <w:sz w:val="28"/>
          <w:szCs w:val="28"/>
        </w:rPr>
        <w:t>y de Justicia para Adolescentes, también se brinda servicio en:</w:t>
      </w:r>
    </w:p>
    <w:p w14:paraId="3102E26C" w14:textId="56B52279" w:rsidR="009925C3" w:rsidRDefault="009925C3" w:rsidP="009925C3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588D6991" w14:textId="631BBF09" w:rsidR="009925C3" w:rsidRDefault="009925C3" w:rsidP="009925C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Dr. </w:t>
      </w:r>
      <w:proofErr w:type="spellStart"/>
      <w:r>
        <w:rPr>
          <w:rFonts w:ascii="Calibri" w:eastAsia="Calibri" w:hAnsi="Calibri" w:cs="Calibri"/>
          <w:sz w:val="28"/>
          <w:szCs w:val="28"/>
        </w:rPr>
        <w:t>Lavista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No. 114 Planta Baja, </w:t>
      </w:r>
      <w:r w:rsidRPr="00055047">
        <w:rPr>
          <w:rFonts w:ascii="Calibri" w:hAnsi="Calibri" w:cs="Calibri"/>
          <w:sz w:val="28"/>
          <w:szCs w:val="28"/>
        </w:rPr>
        <w:t>Colonia Doctores, Alcaldía Cuauhtémoc, C.P. 06720, Ciudad de México</w:t>
      </w:r>
    </w:p>
    <w:p w14:paraId="7DF8629B" w14:textId="025A2D6D" w:rsidR="009925C3" w:rsidRDefault="009925C3" w:rsidP="009925C3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7E66C52D" w14:textId="4EC19856" w:rsidR="009925C3" w:rsidRDefault="009925C3" w:rsidP="00FC6BCD">
      <w:pPr>
        <w:jc w:val="both"/>
        <w:rPr>
          <w:rFonts w:ascii="Calibri" w:hAnsi="Calibri" w:cs="Calibri"/>
          <w:sz w:val="28"/>
          <w:szCs w:val="28"/>
        </w:rPr>
      </w:pPr>
    </w:p>
    <w:p w14:paraId="38B7863A" w14:textId="77777777" w:rsidR="00B34783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>Teléfono</w:t>
      </w:r>
      <w:r w:rsidR="00926662">
        <w:rPr>
          <w:rFonts w:ascii="Calibri" w:eastAsia="Calibri" w:hAnsi="Calibri" w:cs="Calibri"/>
          <w:b/>
          <w:sz w:val="28"/>
          <w:szCs w:val="28"/>
        </w:rPr>
        <w:t>:</w:t>
      </w:r>
      <w:r w:rsidR="00926662">
        <w:rPr>
          <w:rFonts w:ascii="Calibri" w:eastAsia="Calibri" w:hAnsi="Calibri" w:cs="Calibri"/>
          <w:b/>
          <w:sz w:val="28"/>
          <w:szCs w:val="28"/>
        </w:rPr>
        <w:tab/>
      </w:r>
    </w:p>
    <w:p w14:paraId="225A4D47" w14:textId="77777777" w:rsidR="00B34783" w:rsidRDefault="00B34783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432B367" w14:textId="73A52A72" w:rsidR="00055047" w:rsidRDefault="00926662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926662">
        <w:rPr>
          <w:rFonts w:ascii="Calibri" w:eastAsia="Calibri" w:hAnsi="Calibri" w:cs="Calibri"/>
          <w:sz w:val="28"/>
          <w:szCs w:val="28"/>
        </w:rPr>
        <w:t>55 9156 4997</w:t>
      </w:r>
    </w:p>
    <w:p w14:paraId="69CD77D3" w14:textId="77777777" w:rsidR="00055047" w:rsidRDefault="00055047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817DD3B" w14:textId="77777777" w:rsidR="00055047" w:rsidRPr="00055047" w:rsidRDefault="00FC6BCD" w:rsidP="00926662">
      <w:pPr>
        <w:ind w:left="-360" w:firstLine="360"/>
        <w:textAlignment w:val="baseline"/>
        <w:rPr>
          <w:rFonts w:eastAsia="Times New Roman"/>
          <w:color w:val="0A0A0A"/>
          <w:sz w:val="21"/>
          <w:szCs w:val="21"/>
          <w:lang w:val="es-MX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>Extensión:</w:t>
      </w:r>
    </w:p>
    <w:p w14:paraId="642993E4" w14:textId="77777777" w:rsidR="00055047" w:rsidRDefault="00055047" w:rsidP="00926662">
      <w:pPr>
        <w:ind w:left="-360"/>
        <w:textAlignment w:val="baseline"/>
        <w:rPr>
          <w:rFonts w:eastAsia="Times New Roman"/>
          <w:color w:val="0A0A0A"/>
          <w:sz w:val="21"/>
          <w:szCs w:val="21"/>
          <w:lang w:val="es-MX"/>
        </w:rPr>
      </w:pPr>
    </w:p>
    <w:p w14:paraId="174FB32C" w14:textId="46BCB484" w:rsidR="00055047" w:rsidRPr="00926662" w:rsidRDefault="00926662" w:rsidP="00926662">
      <w:pPr>
        <w:jc w:val="both"/>
        <w:rPr>
          <w:rFonts w:ascii="Calibri" w:hAnsi="Calibri" w:cs="Calibri"/>
          <w:sz w:val="28"/>
          <w:szCs w:val="28"/>
        </w:rPr>
      </w:pPr>
      <w:r w:rsidRPr="00926662">
        <w:rPr>
          <w:rFonts w:ascii="Calibri" w:hAnsi="Calibri" w:cs="Calibri"/>
          <w:sz w:val="28"/>
          <w:szCs w:val="28"/>
        </w:rPr>
        <w:t>Unidad de A</w:t>
      </w:r>
      <w:r w:rsidR="00055047" w:rsidRPr="00926662">
        <w:rPr>
          <w:rFonts w:ascii="Calibri" w:hAnsi="Calibri" w:cs="Calibri"/>
          <w:sz w:val="28"/>
          <w:szCs w:val="28"/>
        </w:rPr>
        <w:t>tención al Público: 111241, 111242 y 11124</w:t>
      </w:r>
      <w:r w:rsidRPr="00926662">
        <w:rPr>
          <w:rFonts w:ascii="Calibri" w:hAnsi="Calibri" w:cs="Calibri"/>
          <w:sz w:val="28"/>
          <w:szCs w:val="28"/>
        </w:rPr>
        <w:t>5</w:t>
      </w:r>
    </w:p>
    <w:p w14:paraId="67996F75" w14:textId="37D5E2C7" w:rsidR="00055047" w:rsidRPr="00055047" w:rsidRDefault="00055047" w:rsidP="00926662">
      <w:pPr>
        <w:jc w:val="both"/>
        <w:rPr>
          <w:rFonts w:ascii="Calibri" w:hAnsi="Calibri" w:cs="Calibri"/>
          <w:sz w:val="28"/>
          <w:szCs w:val="28"/>
        </w:rPr>
      </w:pPr>
      <w:r w:rsidRPr="00055047">
        <w:rPr>
          <w:rFonts w:ascii="Calibri" w:hAnsi="Calibri" w:cs="Calibri"/>
          <w:sz w:val="28"/>
          <w:szCs w:val="28"/>
        </w:rPr>
        <w:t>Mediación Familiar: 1112</w:t>
      </w:r>
      <w:r w:rsidR="00926662" w:rsidRPr="00926662">
        <w:rPr>
          <w:rFonts w:ascii="Calibri" w:hAnsi="Calibri" w:cs="Calibri"/>
          <w:sz w:val="28"/>
          <w:szCs w:val="28"/>
        </w:rPr>
        <w:t>23</w:t>
      </w:r>
      <w:r w:rsidRPr="00055047">
        <w:rPr>
          <w:rFonts w:ascii="Calibri" w:hAnsi="Calibri" w:cs="Calibri"/>
          <w:sz w:val="28"/>
          <w:szCs w:val="28"/>
        </w:rPr>
        <w:t>,111220 y 1112</w:t>
      </w:r>
      <w:r w:rsidR="00926662" w:rsidRPr="00926662">
        <w:rPr>
          <w:rFonts w:ascii="Calibri" w:hAnsi="Calibri" w:cs="Calibri"/>
          <w:sz w:val="28"/>
          <w:szCs w:val="28"/>
        </w:rPr>
        <w:t>19</w:t>
      </w:r>
    </w:p>
    <w:p w14:paraId="0455CF7F" w14:textId="55D7F3AE" w:rsidR="00055047" w:rsidRPr="00055047" w:rsidRDefault="00055047" w:rsidP="00926662">
      <w:pPr>
        <w:jc w:val="both"/>
        <w:rPr>
          <w:rFonts w:ascii="Calibri" w:hAnsi="Calibri" w:cs="Calibri"/>
          <w:sz w:val="28"/>
          <w:szCs w:val="28"/>
        </w:rPr>
      </w:pPr>
      <w:r w:rsidRPr="00055047">
        <w:rPr>
          <w:rFonts w:ascii="Calibri" w:hAnsi="Calibri" w:cs="Calibri"/>
          <w:sz w:val="28"/>
          <w:szCs w:val="28"/>
        </w:rPr>
        <w:t>Mediación Civil-Mercantil: 11122</w:t>
      </w:r>
      <w:r w:rsidR="00926662" w:rsidRPr="00926662">
        <w:rPr>
          <w:rFonts w:ascii="Calibri" w:hAnsi="Calibri" w:cs="Calibri"/>
          <w:sz w:val="28"/>
          <w:szCs w:val="28"/>
        </w:rPr>
        <w:t>9</w:t>
      </w:r>
      <w:r w:rsidRPr="00055047">
        <w:rPr>
          <w:rFonts w:ascii="Calibri" w:hAnsi="Calibri" w:cs="Calibri"/>
          <w:sz w:val="28"/>
          <w:szCs w:val="28"/>
        </w:rPr>
        <w:t>,</w:t>
      </w:r>
      <w:r w:rsidR="00291B4D">
        <w:rPr>
          <w:rFonts w:ascii="Calibri" w:hAnsi="Calibri" w:cs="Calibri"/>
          <w:sz w:val="28"/>
          <w:szCs w:val="28"/>
        </w:rPr>
        <w:t xml:space="preserve"> </w:t>
      </w:r>
      <w:r w:rsidRPr="00055047">
        <w:rPr>
          <w:rFonts w:ascii="Calibri" w:hAnsi="Calibri" w:cs="Calibri"/>
          <w:sz w:val="28"/>
          <w:szCs w:val="28"/>
        </w:rPr>
        <w:t>111228 y 11122</w:t>
      </w:r>
      <w:r w:rsidR="00926662" w:rsidRPr="00926662">
        <w:rPr>
          <w:rFonts w:ascii="Calibri" w:hAnsi="Calibri" w:cs="Calibri"/>
          <w:sz w:val="28"/>
          <w:szCs w:val="28"/>
        </w:rPr>
        <w:t>7</w:t>
      </w:r>
    </w:p>
    <w:p w14:paraId="6B05F581" w14:textId="58AC4283" w:rsidR="00055047" w:rsidRDefault="00055047" w:rsidP="00926662">
      <w:pPr>
        <w:jc w:val="both"/>
        <w:rPr>
          <w:rFonts w:ascii="Calibri" w:hAnsi="Calibri" w:cs="Calibri"/>
          <w:sz w:val="28"/>
          <w:szCs w:val="28"/>
        </w:rPr>
      </w:pPr>
      <w:r w:rsidRPr="00055047">
        <w:rPr>
          <w:rFonts w:ascii="Calibri" w:hAnsi="Calibri" w:cs="Calibri"/>
          <w:sz w:val="28"/>
          <w:szCs w:val="28"/>
        </w:rPr>
        <w:t>Facilitación Penal y de Justicia para Adolescentes: 11121</w:t>
      </w:r>
      <w:r w:rsidR="00926662" w:rsidRPr="00926662">
        <w:rPr>
          <w:rFonts w:ascii="Calibri" w:hAnsi="Calibri" w:cs="Calibri"/>
          <w:sz w:val="28"/>
          <w:szCs w:val="28"/>
        </w:rPr>
        <w:t>1</w:t>
      </w:r>
      <w:r w:rsidRPr="00055047">
        <w:rPr>
          <w:rFonts w:ascii="Calibri" w:hAnsi="Calibri" w:cs="Calibri"/>
          <w:sz w:val="28"/>
          <w:szCs w:val="28"/>
        </w:rPr>
        <w:t>,</w:t>
      </w:r>
      <w:r w:rsidR="00291B4D">
        <w:rPr>
          <w:rFonts w:ascii="Calibri" w:hAnsi="Calibri" w:cs="Calibri"/>
          <w:sz w:val="28"/>
          <w:szCs w:val="28"/>
        </w:rPr>
        <w:t xml:space="preserve"> </w:t>
      </w:r>
      <w:r w:rsidRPr="00055047">
        <w:rPr>
          <w:rFonts w:ascii="Calibri" w:hAnsi="Calibri" w:cs="Calibri"/>
          <w:sz w:val="28"/>
          <w:szCs w:val="28"/>
        </w:rPr>
        <w:t>11121</w:t>
      </w:r>
      <w:r w:rsidR="00926662" w:rsidRPr="00926662">
        <w:rPr>
          <w:rFonts w:ascii="Calibri" w:hAnsi="Calibri" w:cs="Calibri"/>
          <w:sz w:val="28"/>
          <w:szCs w:val="28"/>
        </w:rPr>
        <w:t>2</w:t>
      </w:r>
      <w:r w:rsidRPr="00055047">
        <w:rPr>
          <w:rFonts w:ascii="Calibri" w:hAnsi="Calibri" w:cs="Calibri"/>
          <w:sz w:val="28"/>
          <w:szCs w:val="28"/>
        </w:rPr>
        <w:t xml:space="preserve"> y 11121</w:t>
      </w:r>
      <w:r w:rsidR="00926662" w:rsidRPr="00926662">
        <w:rPr>
          <w:rFonts w:ascii="Calibri" w:hAnsi="Calibri" w:cs="Calibri"/>
          <w:sz w:val="28"/>
          <w:szCs w:val="28"/>
        </w:rPr>
        <w:t>0</w:t>
      </w:r>
    </w:p>
    <w:p w14:paraId="5AF8E66D" w14:textId="0B51313A" w:rsidR="009925C3" w:rsidRPr="00055047" w:rsidRDefault="009925C3" w:rsidP="0092666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Oficina en Dr. </w:t>
      </w:r>
      <w:proofErr w:type="spellStart"/>
      <w:r>
        <w:rPr>
          <w:rFonts w:ascii="Calibri" w:hAnsi="Calibri" w:cs="Calibri"/>
          <w:sz w:val="28"/>
          <w:szCs w:val="28"/>
        </w:rPr>
        <w:t>Lavista</w:t>
      </w:r>
      <w:proofErr w:type="spellEnd"/>
      <w:r w:rsidR="005D334B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1</w:t>
      </w:r>
      <w:r w:rsidR="001E6320">
        <w:rPr>
          <w:rFonts w:ascii="Calibri" w:hAnsi="Calibri" w:cs="Calibri"/>
          <w:sz w:val="28"/>
          <w:szCs w:val="28"/>
        </w:rPr>
        <w:t>11</w:t>
      </w:r>
      <w:r w:rsidR="00004F6C">
        <w:rPr>
          <w:rFonts w:ascii="Calibri" w:hAnsi="Calibri" w:cs="Calibri"/>
          <w:sz w:val="28"/>
          <w:szCs w:val="28"/>
        </w:rPr>
        <w:t>2</w:t>
      </w:r>
      <w:r w:rsidR="001E6320">
        <w:rPr>
          <w:rFonts w:ascii="Calibri" w:hAnsi="Calibri" w:cs="Calibri"/>
          <w:sz w:val="28"/>
          <w:szCs w:val="28"/>
        </w:rPr>
        <w:t>52</w:t>
      </w:r>
    </w:p>
    <w:p w14:paraId="0E4D275F" w14:textId="3B05F46F" w:rsidR="00FC6BCD" w:rsidRDefault="00FC6BCD" w:rsidP="00FC6BCD">
      <w:pPr>
        <w:jc w:val="both"/>
        <w:rPr>
          <w:rFonts w:ascii="Calibri" w:hAnsi="Calibri" w:cs="Calibri"/>
          <w:sz w:val="28"/>
          <w:szCs w:val="28"/>
        </w:rPr>
      </w:pPr>
    </w:p>
    <w:p w14:paraId="40EC2DCB" w14:textId="3032712D" w:rsidR="00FC6BCD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14:paraId="1167F24A" w14:textId="77777777" w:rsidR="003737CE" w:rsidRDefault="00FC6BCD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t>Horario:</w:t>
      </w:r>
      <w:r w:rsidR="00C2527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26C2ECC" w14:textId="77777777" w:rsidR="003737CE" w:rsidRDefault="003737CE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51EF5913" w14:textId="7D63B8EF" w:rsidR="00FC6BCD" w:rsidRDefault="00926662" w:rsidP="00FC6BCD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3737CE">
        <w:rPr>
          <w:rFonts w:ascii="Calibri" w:eastAsia="Calibri" w:hAnsi="Calibri" w:cs="Calibri"/>
          <w:sz w:val="28"/>
          <w:szCs w:val="28"/>
        </w:rPr>
        <w:t xml:space="preserve">lunes a viernes de </w:t>
      </w:r>
      <w:r>
        <w:rPr>
          <w:rFonts w:ascii="Calibri" w:eastAsia="Calibri" w:hAnsi="Calibri" w:cs="Calibri"/>
          <w:sz w:val="28"/>
          <w:szCs w:val="28"/>
        </w:rPr>
        <w:t>09:00 a 17:00 horas</w:t>
      </w:r>
    </w:p>
    <w:p w14:paraId="66390D6F" w14:textId="447E94C0" w:rsidR="00FC6BCD" w:rsidRDefault="009925C3" w:rsidP="00FC6BCD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Oficina en Dr. </w:t>
      </w:r>
      <w:proofErr w:type="spellStart"/>
      <w:r>
        <w:rPr>
          <w:rFonts w:ascii="Calibri" w:hAnsi="Calibri" w:cs="Calibri"/>
          <w:sz w:val="28"/>
          <w:szCs w:val="28"/>
        </w:rPr>
        <w:t>Lavista</w:t>
      </w:r>
      <w:proofErr w:type="spellEnd"/>
      <w:r>
        <w:rPr>
          <w:rFonts w:ascii="Calibri" w:hAnsi="Calibri" w:cs="Calibri"/>
          <w:sz w:val="28"/>
          <w:szCs w:val="28"/>
        </w:rPr>
        <w:t xml:space="preserve">: de </w:t>
      </w:r>
      <w:r>
        <w:rPr>
          <w:rFonts w:ascii="Calibri" w:eastAsia="Calibri" w:hAnsi="Calibri" w:cs="Calibri"/>
          <w:sz w:val="28"/>
          <w:szCs w:val="28"/>
        </w:rPr>
        <w:t>lunes a viernes de 09:00 a 15:00 horas</w:t>
      </w:r>
    </w:p>
    <w:p w14:paraId="471D665C" w14:textId="4DECC4BE" w:rsidR="009925C3" w:rsidRDefault="009925C3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F448764" w14:textId="530ABD0D" w:rsidR="009925C3" w:rsidRDefault="009925C3" w:rsidP="00FC6BCD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5C54BDE" w14:textId="22B473F4" w:rsidR="00FC6BCD" w:rsidRPr="004055F2" w:rsidRDefault="00FC6BCD" w:rsidP="00FC6BCD">
      <w:pPr>
        <w:jc w:val="both"/>
        <w:rPr>
          <w:rFonts w:ascii="Calibri" w:hAnsi="Calibri" w:cs="Calibri"/>
          <w:sz w:val="28"/>
          <w:szCs w:val="28"/>
        </w:rPr>
      </w:pPr>
      <w:r w:rsidRPr="005F13AA">
        <w:rPr>
          <w:rFonts w:ascii="Calibri" w:eastAsia="Calibri" w:hAnsi="Calibri" w:cs="Calibri"/>
          <w:b/>
          <w:sz w:val="28"/>
          <w:szCs w:val="28"/>
        </w:rPr>
        <w:lastRenderedPageBreak/>
        <w:t>Costo: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737C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6CFC56BE" w14:textId="2C9D178D" w:rsidR="00FC6BCD" w:rsidRDefault="00FC6BCD" w:rsidP="00FC6BCD">
      <w:pPr>
        <w:rPr>
          <w:rFonts w:ascii="Calibri" w:eastAsia="Calibri" w:hAnsi="Calibri" w:cs="Calibri"/>
          <w:b/>
          <w:sz w:val="28"/>
          <w:szCs w:val="28"/>
        </w:rPr>
      </w:pPr>
    </w:p>
    <w:p w14:paraId="219D5444" w14:textId="6575D956" w:rsidR="003737CE" w:rsidRPr="003737CE" w:rsidRDefault="003737CE" w:rsidP="00FC6BCD">
      <w:pPr>
        <w:rPr>
          <w:rFonts w:ascii="Calibri" w:eastAsia="Calibri" w:hAnsi="Calibri" w:cs="Calibri"/>
          <w:sz w:val="28"/>
          <w:szCs w:val="28"/>
        </w:rPr>
      </w:pPr>
      <w:r w:rsidRPr="003737CE">
        <w:rPr>
          <w:rFonts w:ascii="Calibri" w:eastAsia="Calibri" w:hAnsi="Calibri" w:cs="Calibri"/>
          <w:sz w:val="28"/>
          <w:szCs w:val="28"/>
        </w:rPr>
        <w:t>Gratuito</w:t>
      </w:r>
    </w:p>
    <w:p w14:paraId="79E04AA8" w14:textId="77777777" w:rsidR="003737CE" w:rsidRPr="005F13AA" w:rsidRDefault="003737CE" w:rsidP="00FC6BCD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7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4"/>
        <w:gridCol w:w="1504"/>
        <w:gridCol w:w="236"/>
        <w:gridCol w:w="898"/>
        <w:gridCol w:w="716"/>
        <w:gridCol w:w="567"/>
        <w:gridCol w:w="850"/>
      </w:tblGrid>
      <w:tr w:rsidR="00FC6BCD" w:rsidRPr="005F13AA" w14:paraId="355A4FD5" w14:textId="77777777" w:rsidTr="00447374">
        <w:trPr>
          <w:trHeight w:val="533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1B9" w14:textId="00B961C0" w:rsidR="00FC6BCD" w:rsidRPr="005F13AA" w:rsidRDefault="00FC6BCD" w:rsidP="00BD012C">
            <w:pPr>
              <w:ind w:left="-10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F13A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Se requiere formato: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102DC" w14:textId="77777777" w:rsidR="00FC6BCD" w:rsidRPr="005F13AA" w:rsidRDefault="00FC6BCD" w:rsidP="0044737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784CA" w14:textId="77777777" w:rsidR="00FC6BCD" w:rsidRPr="005F13AA" w:rsidRDefault="00FC6BCD" w:rsidP="00447374">
            <w:pPr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F13AA">
              <w:rPr>
                <w:rFonts w:ascii="Calibri" w:eastAsia="Calibri" w:hAnsi="Calibri" w:cs="Calibri"/>
                <w:b/>
                <w:sz w:val="28"/>
                <w:szCs w:val="28"/>
              </w:rPr>
              <w:t>Si,</w:t>
            </w:r>
          </w:p>
          <w:p w14:paraId="758E3589" w14:textId="77777777" w:rsidR="00FC6BCD" w:rsidRPr="005F13AA" w:rsidRDefault="00FC6BCD" w:rsidP="00447374">
            <w:pPr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F13AA">
              <w:rPr>
                <w:rFonts w:ascii="Calibri" w:eastAsia="Calibri" w:hAnsi="Calibri" w:cs="Calibri"/>
                <w:b/>
                <w:sz w:val="28"/>
                <w:szCs w:val="28"/>
              </w:rPr>
              <w:t>adjuntarlo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A8C825" w14:textId="77777777" w:rsidR="00FC6BCD" w:rsidRPr="005F13AA" w:rsidRDefault="00FC6BCD" w:rsidP="0044737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32B8D" w14:textId="77777777" w:rsidR="00FC6BCD" w:rsidRPr="005F13AA" w:rsidRDefault="00FC6BCD" w:rsidP="0044737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7AA0A9" w14:textId="77777777" w:rsidR="00FC6BCD" w:rsidRPr="005F13AA" w:rsidRDefault="00FC6BCD" w:rsidP="0044737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721E1A" w14:textId="77777777" w:rsidR="00FC6BCD" w:rsidRPr="005F13AA" w:rsidRDefault="00FC6BCD" w:rsidP="0044737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F13AA">
              <w:rPr>
                <w:rFonts w:ascii="Calibri" w:eastAsia="Calibri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06F9B9D2" w14:textId="751FAF13" w:rsidR="00FC6BCD" w:rsidRPr="005F13AA" w:rsidRDefault="003737CE" w:rsidP="003737C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X</w:t>
            </w:r>
          </w:p>
        </w:tc>
      </w:tr>
    </w:tbl>
    <w:p w14:paraId="64B56E1A" w14:textId="77777777" w:rsidR="00FC6BCD" w:rsidRDefault="00FC6BCD" w:rsidP="00FC6BCD">
      <w:pPr>
        <w:rPr>
          <w:rFonts w:ascii="Calibri" w:eastAsia="Calibri" w:hAnsi="Calibri" w:cs="Calibri"/>
          <w:sz w:val="18"/>
          <w:szCs w:val="18"/>
        </w:rPr>
      </w:pPr>
    </w:p>
    <w:p w14:paraId="1F4DBF7A" w14:textId="77777777" w:rsidR="00FC6BCD" w:rsidRDefault="00FC6BCD" w:rsidP="00FC6BCD"/>
    <w:p w14:paraId="04B7719B" w14:textId="77777777" w:rsidR="00FC6BCD" w:rsidRPr="00C2527E" w:rsidRDefault="00FC6BCD" w:rsidP="00FC6BCD">
      <w:pPr>
        <w:rPr>
          <w:rFonts w:asciiTheme="majorHAnsi" w:hAnsiTheme="majorHAnsi" w:cstheme="majorHAnsi"/>
          <w:bCs/>
          <w:sz w:val="28"/>
          <w:szCs w:val="28"/>
        </w:rPr>
      </w:pPr>
      <w:r w:rsidRPr="002F4E51">
        <w:rPr>
          <w:rFonts w:asciiTheme="majorHAnsi" w:hAnsiTheme="majorHAnsi" w:cstheme="majorHAnsi"/>
          <w:b/>
          <w:bCs/>
          <w:sz w:val="28"/>
          <w:szCs w:val="28"/>
        </w:rPr>
        <w:t>FORMATO:</w:t>
      </w:r>
      <w:r w:rsidR="00C2527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2527E" w:rsidRPr="00C2527E">
        <w:rPr>
          <w:rFonts w:asciiTheme="majorHAnsi" w:hAnsiTheme="majorHAnsi" w:cstheme="majorHAnsi"/>
          <w:bCs/>
          <w:sz w:val="28"/>
          <w:szCs w:val="28"/>
        </w:rPr>
        <w:t>(</w:t>
      </w:r>
      <w:r w:rsidR="00C2527E">
        <w:rPr>
          <w:rFonts w:asciiTheme="majorHAnsi" w:hAnsiTheme="majorHAnsi" w:cstheme="majorHAnsi"/>
          <w:bCs/>
          <w:sz w:val="28"/>
          <w:szCs w:val="28"/>
        </w:rPr>
        <w:t>Adjuntar formato, para el caso de ser aplicable.)</w:t>
      </w:r>
    </w:p>
    <w:p w14:paraId="4008699A" w14:textId="25292CC8" w:rsidR="00C874EB" w:rsidRDefault="00C874EB"/>
    <w:p w14:paraId="37A7C7C1" w14:textId="471DB756" w:rsidR="00926662" w:rsidRDefault="00926662"/>
    <w:p w14:paraId="5A0F37B5" w14:textId="14D8EFF3" w:rsidR="009925C3" w:rsidRDefault="009925C3"/>
    <w:p w14:paraId="617A04E8" w14:textId="211B2B00" w:rsidR="009925C3" w:rsidRDefault="009925C3"/>
    <w:p w14:paraId="2A4D5600" w14:textId="73E8FDE9" w:rsidR="009925C3" w:rsidRDefault="009925C3"/>
    <w:p w14:paraId="4C61D186" w14:textId="5FAFE183" w:rsidR="009925C3" w:rsidRDefault="009925C3"/>
    <w:p w14:paraId="796B44A4" w14:textId="2335308E" w:rsidR="009925C3" w:rsidRDefault="009925C3"/>
    <w:p w14:paraId="4A947D7E" w14:textId="3D9F36AC" w:rsidR="009925C3" w:rsidRDefault="009925C3"/>
    <w:p w14:paraId="20012D8B" w14:textId="683CE4CB" w:rsidR="009925C3" w:rsidRDefault="009925C3"/>
    <w:p w14:paraId="03221B8A" w14:textId="4E871DCD" w:rsidR="009925C3" w:rsidRDefault="009925C3"/>
    <w:p w14:paraId="308F22CF" w14:textId="7E3727CD" w:rsidR="009925C3" w:rsidRDefault="009925C3"/>
    <w:p w14:paraId="24FEE40D" w14:textId="617F94DF" w:rsidR="009925C3" w:rsidRDefault="009925C3"/>
    <w:p w14:paraId="767F1A28" w14:textId="051B66FF" w:rsidR="009925C3" w:rsidRDefault="009925C3"/>
    <w:p w14:paraId="074AFEDC" w14:textId="631FF691" w:rsidR="009925C3" w:rsidRDefault="009925C3"/>
    <w:p w14:paraId="5C42FECD" w14:textId="1135EE6B" w:rsidR="009925C3" w:rsidRDefault="009925C3"/>
    <w:p w14:paraId="5D084095" w14:textId="20A2796F" w:rsidR="009925C3" w:rsidRDefault="009925C3"/>
    <w:p w14:paraId="141960FB" w14:textId="2CAA45DE" w:rsidR="009925C3" w:rsidRDefault="009925C3"/>
    <w:p w14:paraId="1B471078" w14:textId="104F95A0" w:rsidR="009925C3" w:rsidRDefault="009925C3"/>
    <w:p w14:paraId="582BE048" w14:textId="26481D19" w:rsidR="009925C3" w:rsidRDefault="009925C3"/>
    <w:p w14:paraId="379113FC" w14:textId="53B88476" w:rsidR="009925C3" w:rsidRDefault="009925C3"/>
    <w:p w14:paraId="68BE7B81" w14:textId="6E94FF7E" w:rsidR="009925C3" w:rsidRDefault="009925C3"/>
    <w:p w14:paraId="651A79BC" w14:textId="43BD0FF7" w:rsidR="009925C3" w:rsidRDefault="009925C3"/>
    <w:p w14:paraId="471A5B6F" w14:textId="59328FF5" w:rsidR="009925C3" w:rsidRDefault="009925C3"/>
    <w:p w14:paraId="03C993A8" w14:textId="67324BDA" w:rsidR="009925C3" w:rsidRDefault="009925C3"/>
    <w:p w14:paraId="0F94D067" w14:textId="5B0BA99A" w:rsidR="009925C3" w:rsidRDefault="009925C3"/>
    <w:p w14:paraId="69765CE6" w14:textId="7CD6C93B" w:rsidR="009925C3" w:rsidRDefault="009925C3"/>
    <w:p w14:paraId="56F2C8EE" w14:textId="3B132CE6" w:rsidR="009925C3" w:rsidRDefault="009925C3"/>
    <w:p w14:paraId="69AE569C" w14:textId="603D7D74" w:rsidR="009925C3" w:rsidRDefault="009925C3"/>
    <w:p w14:paraId="3202C2BA" w14:textId="2EF52F84" w:rsidR="009925C3" w:rsidRDefault="009925C3"/>
    <w:p w14:paraId="0F2C9B8B" w14:textId="3D57ED00" w:rsidR="009925C3" w:rsidRDefault="009925C3"/>
    <w:p w14:paraId="712BFA1B" w14:textId="3F26C73C" w:rsidR="009925C3" w:rsidRDefault="009925C3"/>
    <w:p w14:paraId="4DB61227" w14:textId="5CE33556" w:rsidR="009925C3" w:rsidRDefault="009925C3"/>
    <w:p w14:paraId="138215E9" w14:textId="008F542E" w:rsidR="009925C3" w:rsidRDefault="009925C3"/>
    <w:p w14:paraId="159D1599" w14:textId="46523A7E" w:rsidR="009925C3" w:rsidRDefault="009925C3"/>
    <w:p w14:paraId="5B9AC3AF" w14:textId="5B51F2E1" w:rsidR="009925C3" w:rsidRDefault="009925C3"/>
    <w:p w14:paraId="71DF8790" w14:textId="276099BF" w:rsidR="009925C3" w:rsidRDefault="009925C3"/>
    <w:p w14:paraId="3FF706BC" w14:textId="02CA25AE" w:rsidR="009925C3" w:rsidRDefault="009925C3"/>
    <w:p w14:paraId="20142D59" w14:textId="411C7E75" w:rsidR="009925C3" w:rsidRDefault="009925C3"/>
    <w:p w14:paraId="7D2C3826" w14:textId="24730E5B" w:rsidR="009925C3" w:rsidRDefault="009925C3"/>
    <w:p w14:paraId="6CFA78F8" w14:textId="77777777" w:rsidR="009925C3" w:rsidRDefault="009925C3"/>
    <w:p w14:paraId="04D60B5F" w14:textId="63807DD2" w:rsidR="00447374" w:rsidRDefault="00447374" w:rsidP="00447374"/>
    <w:sectPr w:rsidR="00447374">
      <w:headerReference w:type="default" r:id="rId8"/>
      <w:pgSz w:w="12240" w:h="15840"/>
      <w:pgMar w:top="2268" w:right="1701" w:bottom="1134" w:left="1701" w:header="34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42F0C" w14:textId="77777777" w:rsidR="00C22B32" w:rsidRDefault="00C22B32">
      <w:r>
        <w:separator/>
      </w:r>
    </w:p>
  </w:endnote>
  <w:endnote w:type="continuationSeparator" w:id="0">
    <w:p w14:paraId="13794F16" w14:textId="77777777" w:rsidR="00C22B32" w:rsidRDefault="00C2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61B84" w14:textId="77777777" w:rsidR="00C22B32" w:rsidRDefault="00C22B32">
      <w:r>
        <w:separator/>
      </w:r>
    </w:p>
  </w:footnote>
  <w:footnote w:type="continuationSeparator" w:id="0">
    <w:p w14:paraId="39895412" w14:textId="77777777" w:rsidR="00C22B32" w:rsidRDefault="00C2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494F" w14:textId="77777777" w:rsidR="005D334B" w:rsidRDefault="005D334B" w:rsidP="00374CF2">
    <w:pPr>
      <w:pStyle w:val="Encabezado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F3B23" wp14:editId="204C66F6">
              <wp:simplePos x="0" y="0"/>
              <wp:positionH relativeFrom="column">
                <wp:posOffset>2393867</wp:posOffset>
              </wp:positionH>
              <wp:positionV relativeFrom="paragraph">
                <wp:posOffset>56515</wp:posOffset>
              </wp:positionV>
              <wp:extent cx="3695700" cy="374333"/>
              <wp:effectExtent l="0" t="0" r="0" b="6985"/>
              <wp:wrapNone/>
              <wp:docPr id="15438819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95700" cy="374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003AEA" w14:textId="77777777" w:rsidR="00004F6C" w:rsidRDefault="00004F6C" w:rsidP="00004F6C">
                          <w:pPr>
                            <w:jc w:val="right"/>
                            <w:rPr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 xml:space="preserve">“2026, Año de Margarita Maza Parada” </w:t>
                          </w:r>
                        </w:p>
                        <w:p w14:paraId="27123B36" w14:textId="77777777" w:rsidR="005D334B" w:rsidRPr="001E1494" w:rsidRDefault="005D334B" w:rsidP="00374CF2">
                          <w:pPr>
                            <w:jc w:val="right"/>
                            <w:rPr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F3B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8.5pt;margin-top:4.45pt;width:291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" stroked="f">
              <v:path arrowok="t"/>
              <v:textbox>
                <w:txbxContent>
                  <w:p w14:paraId="30003AEA" w14:textId="77777777" w:rsidR="00004F6C" w:rsidRDefault="00004F6C" w:rsidP="00004F6C">
                    <w:pPr>
                      <w:jc w:val="right"/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b/>
                        <w:i/>
                        <w:iCs/>
                        <w:sz w:val="18"/>
                        <w:szCs w:val="18"/>
                      </w:rPr>
                      <w:t xml:space="preserve">“2026, Año de Margarita Maza Parada” </w:t>
                    </w:r>
                  </w:p>
                  <w:p w14:paraId="27123B36" w14:textId="77777777" w:rsidR="005D334B" w:rsidRPr="001E1494" w:rsidRDefault="005D334B" w:rsidP="00374CF2">
                    <w:pPr>
                      <w:jc w:val="right"/>
                      <w:rPr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2E16BC85" wp14:editId="394AF9EE">
          <wp:simplePos x="0" y="0"/>
          <wp:positionH relativeFrom="column">
            <wp:posOffset>-106680</wp:posOffset>
          </wp:positionH>
          <wp:positionV relativeFrom="paragraph">
            <wp:posOffset>40309</wp:posOffset>
          </wp:positionV>
          <wp:extent cx="2393950" cy="866775"/>
          <wp:effectExtent l="0" t="0" r="6350" b="0"/>
          <wp:wrapNone/>
          <wp:docPr id="928097968" name="Imagen 928097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P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70223" w14:textId="77777777" w:rsidR="005D334B" w:rsidRDefault="005D334B" w:rsidP="00374CF2">
    <w:pPr>
      <w:pStyle w:val="Encabezado"/>
      <w:rPr>
        <w:rFonts w:ascii="Verdana" w:hAnsi="Verdana" w:cs="Verdana"/>
        <w:b/>
        <w:noProof/>
        <w:color w:val="000000"/>
        <w:u w:val="single"/>
        <w:lang w:val="es-MX"/>
      </w:rPr>
    </w:pPr>
  </w:p>
  <w:p w14:paraId="0649D987" w14:textId="2900BC92" w:rsidR="005D334B" w:rsidRDefault="005D334B" w:rsidP="00374CF2">
    <w:pPr>
      <w:pStyle w:val="Encabezado"/>
      <w:rPr>
        <w:rFonts w:ascii="Verdana" w:hAnsi="Verdana" w:cs="Verdana"/>
        <w:b/>
        <w:noProof/>
        <w:color w:val="000000"/>
        <w:u w:val="single"/>
        <w:lang w:val="es-MX"/>
      </w:rPr>
    </w:pPr>
  </w:p>
  <w:p w14:paraId="5A2AC2BB" w14:textId="0D1EA5ED" w:rsidR="005D334B" w:rsidRDefault="00291B4D" w:rsidP="00374CF2">
    <w:pPr>
      <w:pStyle w:val="Encabezado"/>
      <w:rPr>
        <w:rFonts w:ascii="Verdana" w:hAnsi="Verdana" w:cs="Verdana"/>
        <w:b/>
        <w:noProof/>
        <w:color w:val="000000"/>
        <w:u w:val="single"/>
        <w:lang w:val="es-MX"/>
      </w:rPr>
    </w:pPr>
    <w:r>
      <w:rPr>
        <w:noProof/>
        <w:lang w:val="es-MX"/>
      </w:rPr>
      <w:drawing>
        <wp:anchor distT="0" distB="0" distL="0" distR="0" simplePos="0" relativeHeight="251662336" behindDoc="1" locked="0" layoutInCell="1" hidden="0" allowOverlap="1" wp14:anchorId="0B122739" wp14:editId="04D8A007">
          <wp:simplePos x="0" y="0"/>
          <wp:positionH relativeFrom="column">
            <wp:posOffset>4543425</wp:posOffset>
          </wp:positionH>
          <wp:positionV relativeFrom="paragraph">
            <wp:posOffset>118110</wp:posOffset>
          </wp:positionV>
          <wp:extent cx="1347470" cy="552450"/>
          <wp:effectExtent l="0" t="0" r="508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47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18E969" w14:textId="5CE660DB" w:rsidR="005D334B" w:rsidRDefault="005D334B" w:rsidP="00374CF2">
    <w:pPr>
      <w:pStyle w:val="Encabezado"/>
      <w:rPr>
        <w:rFonts w:ascii="Verdana" w:hAnsi="Verdana" w:cs="Verdana"/>
        <w:b/>
        <w:noProof/>
        <w:color w:val="000000"/>
        <w:u w:val="single"/>
        <w:lang w:val="es-MX"/>
      </w:rPr>
    </w:pPr>
  </w:p>
  <w:p w14:paraId="045FE57D" w14:textId="25B79586" w:rsidR="005D334B" w:rsidRPr="00374CF2" w:rsidRDefault="005D334B" w:rsidP="00374C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B56"/>
    <w:multiLevelType w:val="hybridMultilevel"/>
    <w:tmpl w:val="44F4DB2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71A5D"/>
    <w:multiLevelType w:val="hybridMultilevel"/>
    <w:tmpl w:val="54F000C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4347F"/>
    <w:multiLevelType w:val="multilevel"/>
    <w:tmpl w:val="2F0E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A5CAC"/>
    <w:multiLevelType w:val="hybridMultilevel"/>
    <w:tmpl w:val="1DAA559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565FB"/>
    <w:multiLevelType w:val="hybridMultilevel"/>
    <w:tmpl w:val="65CCBD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6530"/>
    <w:multiLevelType w:val="multilevel"/>
    <w:tmpl w:val="725C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80C2A"/>
    <w:multiLevelType w:val="hybridMultilevel"/>
    <w:tmpl w:val="C05E64F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E5046"/>
    <w:multiLevelType w:val="multilevel"/>
    <w:tmpl w:val="B22C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9317A"/>
    <w:multiLevelType w:val="hybridMultilevel"/>
    <w:tmpl w:val="7FCEA4A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75CAF"/>
    <w:multiLevelType w:val="multilevel"/>
    <w:tmpl w:val="D2DE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A18C3"/>
    <w:multiLevelType w:val="hybridMultilevel"/>
    <w:tmpl w:val="3F8ADC9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0118"/>
    <w:multiLevelType w:val="hybridMultilevel"/>
    <w:tmpl w:val="65CCBD0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02F06"/>
    <w:multiLevelType w:val="multilevel"/>
    <w:tmpl w:val="6C40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0068"/>
    <w:multiLevelType w:val="hybridMultilevel"/>
    <w:tmpl w:val="667E90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B82449"/>
    <w:multiLevelType w:val="hybridMultilevel"/>
    <w:tmpl w:val="8092E4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72650"/>
    <w:multiLevelType w:val="hybridMultilevel"/>
    <w:tmpl w:val="01E8802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7340C5"/>
    <w:multiLevelType w:val="hybridMultilevel"/>
    <w:tmpl w:val="FC32CF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7E5"/>
    <w:multiLevelType w:val="hybridMultilevel"/>
    <w:tmpl w:val="3A12413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C81F97"/>
    <w:multiLevelType w:val="multilevel"/>
    <w:tmpl w:val="3F30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A4E3F"/>
    <w:multiLevelType w:val="hybridMultilevel"/>
    <w:tmpl w:val="0F243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7224F"/>
    <w:multiLevelType w:val="hybridMultilevel"/>
    <w:tmpl w:val="CFBC0F3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31578"/>
    <w:multiLevelType w:val="hybridMultilevel"/>
    <w:tmpl w:val="99D4DAA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455CD0"/>
    <w:multiLevelType w:val="multilevel"/>
    <w:tmpl w:val="A634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64BF2"/>
    <w:multiLevelType w:val="multilevel"/>
    <w:tmpl w:val="7662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E02B9"/>
    <w:multiLevelType w:val="hybridMultilevel"/>
    <w:tmpl w:val="459601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CF683C"/>
    <w:multiLevelType w:val="hybridMultilevel"/>
    <w:tmpl w:val="004CC0D2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5CCD745F"/>
    <w:multiLevelType w:val="hybridMultilevel"/>
    <w:tmpl w:val="5FC210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D342CE"/>
    <w:multiLevelType w:val="hybridMultilevel"/>
    <w:tmpl w:val="12D82CD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4C1E83"/>
    <w:multiLevelType w:val="multilevel"/>
    <w:tmpl w:val="8976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BE7638"/>
    <w:multiLevelType w:val="multilevel"/>
    <w:tmpl w:val="4E58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24D3D"/>
    <w:multiLevelType w:val="multilevel"/>
    <w:tmpl w:val="DAD0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875E00"/>
    <w:multiLevelType w:val="hybridMultilevel"/>
    <w:tmpl w:val="DEA4E32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B420F4"/>
    <w:multiLevelType w:val="hybridMultilevel"/>
    <w:tmpl w:val="C3E82AC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5D4E7E"/>
    <w:multiLevelType w:val="multilevel"/>
    <w:tmpl w:val="1318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E16BF"/>
    <w:multiLevelType w:val="hybridMultilevel"/>
    <w:tmpl w:val="BB4C0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01DE0"/>
    <w:multiLevelType w:val="multilevel"/>
    <w:tmpl w:val="892E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2C2A74"/>
    <w:multiLevelType w:val="hybridMultilevel"/>
    <w:tmpl w:val="9872FA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F12B89"/>
    <w:multiLevelType w:val="hybridMultilevel"/>
    <w:tmpl w:val="D3143AE6"/>
    <w:lvl w:ilvl="0" w:tplc="13AC214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076FFA"/>
    <w:multiLevelType w:val="hybridMultilevel"/>
    <w:tmpl w:val="2E7234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5"/>
  </w:num>
  <w:num w:numId="4">
    <w:abstractNumId w:val="33"/>
  </w:num>
  <w:num w:numId="5">
    <w:abstractNumId w:val="12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20"/>
  </w:num>
  <w:num w:numId="12">
    <w:abstractNumId w:val="27"/>
  </w:num>
  <w:num w:numId="13">
    <w:abstractNumId w:val="36"/>
  </w:num>
  <w:num w:numId="14">
    <w:abstractNumId w:val="13"/>
  </w:num>
  <w:num w:numId="15">
    <w:abstractNumId w:val="28"/>
  </w:num>
  <w:num w:numId="16">
    <w:abstractNumId w:val="34"/>
  </w:num>
  <w:num w:numId="17">
    <w:abstractNumId w:val="29"/>
  </w:num>
  <w:num w:numId="18">
    <w:abstractNumId w:val="31"/>
  </w:num>
  <w:num w:numId="19">
    <w:abstractNumId w:val="23"/>
  </w:num>
  <w:num w:numId="20">
    <w:abstractNumId w:val="10"/>
  </w:num>
  <w:num w:numId="21">
    <w:abstractNumId w:val="30"/>
  </w:num>
  <w:num w:numId="22">
    <w:abstractNumId w:val="21"/>
  </w:num>
  <w:num w:numId="23">
    <w:abstractNumId w:val="22"/>
  </w:num>
  <w:num w:numId="24">
    <w:abstractNumId w:val="15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5"/>
  </w:num>
  <w:num w:numId="30">
    <w:abstractNumId w:val="19"/>
  </w:num>
  <w:num w:numId="31">
    <w:abstractNumId w:val="7"/>
  </w:num>
  <w:num w:numId="32">
    <w:abstractNumId w:val="14"/>
  </w:num>
  <w:num w:numId="33">
    <w:abstractNumId w:val="26"/>
  </w:num>
  <w:num w:numId="34">
    <w:abstractNumId w:val="8"/>
  </w:num>
  <w:num w:numId="35">
    <w:abstractNumId w:val="24"/>
  </w:num>
  <w:num w:numId="36">
    <w:abstractNumId w:val="32"/>
  </w:num>
  <w:num w:numId="37">
    <w:abstractNumId w:val="6"/>
  </w:num>
  <w:num w:numId="38">
    <w:abstractNumId w:val="16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CD"/>
    <w:rsid w:val="00004F6C"/>
    <w:rsid w:val="000420ED"/>
    <w:rsid w:val="0005292E"/>
    <w:rsid w:val="00055047"/>
    <w:rsid w:val="00064601"/>
    <w:rsid w:val="00082E3B"/>
    <w:rsid w:val="00085129"/>
    <w:rsid w:val="00120FC5"/>
    <w:rsid w:val="00131B96"/>
    <w:rsid w:val="00173815"/>
    <w:rsid w:val="001E6320"/>
    <w:rsid w:val="00231231"/>
    <w:rsid w:val="00261B1C"/>
    <w:rsid w:val="00262186"/>
    <w:rsid w:val="00274C46"/>
    <w:rsid w:val="00291B4D"/>
    <w:rsid w:val="002B51B8"/>
    <w:rsid w:val="002F16F1"/>
    <w:rsid w:val="002F6B09"/>
    <w:rsid w:val="00300CF6"/>
    <w:rsid w:val="00353042"/>
    <w:rsid w:val="003737CE"/>
    <w:rsid w:val="00374CF2"/>
    <w:rsid w:val="003A081D"/>
    <w:rsid w:val="003C463F"/>
    <w:rsid w:val="003D439D"/>
    <w:rsid w:val="00420821"/>
    <w:rsid w:val="00421DE9"/>
    <w:rsid w:val="00447374"/>
    <w:rsid w:val="004551A3"/>
    <w:rsid w:val="004B0245"/>
    <w:rsid w:val="004E7571"/>
    <w:rsid w:val="004F3F1B"/>
    <w:rsid w:val="00505E36"/>
    <w:rsid w:val="00546C04"/>
    <w:rsid w:val="005D334B"/>
    <w:rsid w:val="005F080D"/>
    <w:rsid w:val="007152E3"/>
    <w:rsid w:val="007E667F"/>
    <w:rsid w:val="007F1C12"/>
    <w:rsid w:val="00813AEE"/>
    <w:rsid w:val="00833C7F"/>
    <w:rsid w:val="008B534A"/>
    <w:rsid w:val="00926662"/>
    <w:rsid w:val="00952FC0"/>
    <w:rsid w:val="00953562"/>
    <w:rsid w:val="00972679"/>
    <w:rsid w:val="009925C3"/>
    <w:rsid w:val="00A01AF8"/>
    <w:rsid w:val="00A33CD2"/>
    <w:rsid w:val="00A35106"/>
    <w:rsid w:val="00AB4006"/>
    <w:rsid w:val="00AE479F"/>
    <w:rsid w:val="00B31F37"/>
    <w:rsid w:val="00B34783"/>
    <w:rsid w:val="00B4243A"/>
    <w:rsid w:val="00B76577"/>
    <w:rsid w:val="00B76854"/>
    <w:rsid w:val="00BA5BE3"/>
    <w:rsid w:val="00BA7ED5"/>
    <w:rsid w:val="00BD012C"/>
    <w:rsid w:val="00BE4643"/>
    <w:rsid w:val="00BF4F5C"/>
    <w:rsid w:val="00C22B32"/>
    <w:rsid w:val="00C2527E"/>
    <w:rsid w:val="00C46FAE"/>
    <w:rsid w:val="00C553A5"/>
    <w:rsid w:val="00C874EB"/>
    <w:rsid w:val="00CD5CB2"/>
    <w:rsid w:val="00D03455"/>
    <w:rsid w:val="00D153B4"/>
    <w:rsid w:val="00D2553E"/>
    <w:rsid w:val="00D60257"/>
    <w:rsid w:val="00DC6A3D"/>
    <w:rsid w:val="00E74568"/>
    <w:rsid w:val="00E929BB"/>
    <w:rsid w:val="00EA0C90"/>
    <w:rsid w:val="00EC1A77"/>
    <w:rsid w:val="00EC2C08"/>
    <w:rsid w:val="00EF4689"/>
    <w:rsid w:val="00F00BCD"/>
    <w:rsid w:val="00F15F5E"/>
    <w:rsid w:val="00F63A54"/>
    <w:rsid w:val="00F80A32"/>
    <w:rsid w:val="00F86A9C"/>
    <w:rsid w:val="00F970BF"/>
    <w:rsid w:val="00FB632F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A0C44"/>
  <w15:chartTrackingRefBased/>
  <w15:docId w15:val="{67DDFABC-883A-40DB-B581-0F21EFC6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6BCD"/>
    <w:pPr>
      <w:spacing w:after="0" w:line="240" w:lineRule="auto"/>
    </w:pPr>
    <w:rPr>
      <w:rFonts w:ascii="Arial" w:eastAsia="Arial" w:hAnsi="Arial" w:cs="Arial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6B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6B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4C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CF2"/>
    <w:rPr>
      <w:rFonts w:ascii="Segoe UI" w:eastAsia="Arial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374C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CF2"/>
    <w:rPr>
      <w:rFonts w:ascii="Arial" w:eastAsia="Arial" w:hAnsi="Arial" w:cs="Arial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374C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F2"/>
    <w:rPr>
      <w:rFonts w:ascii="Arial" w:eastAsia="Arial" w:hAnsi="Arial" w:cs="Arial"/>
      <w:sz w:val="20"/>
      <w:szCs w:val="20"/>
      <w:lang w:val="es-ES" w:eastAsia="es-MX"/>
    </w:rPr>
  </w:style>
  <w:style w:type="paragraph" w:styleId="NormalWeb">
    <w:name w:val="Normal (Web)"/>
    <w:basedOn w:val="Normal"/>
    <w:uiPriority w:val="99"/>
    <w:semiHidden/>
    <w:unhideWhenUsed/>
    <w:rsid w:val="00F80A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F80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BAC1-246C-43BB-93E0-5276D135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PJCDMX</dc:creator>
  <cp:keywords/>
  <dc:description/>
  <cp:lastModifiedBy>PJCDMX</cp:lastModifiedBy>
  <cp:revision>2</cp:revision>
  <cp:lastPrinted>2024-04-26T15:48:00Z</cp:lastPrinted>
  <dcterms:created xsi:type="dcterms:W3CDTF">2026-04-07T20:35:00Z</dcterms:created>
  <dcterms:modified xsi:type="dcterms:W3CDTF">2026-04-07T20:35:00Z</dcterms:modified>
</cp:coreProperties>
</file>