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D5" w:rsidRDefault="00A745D0" w:rsidP="006B37D5">
      <w:pPr>
        <w:autoSpaceDE w:val="0"/>
        <w:autoSpaceDN w:val="0"/>
        <w:adjustRightInd w:val="0"/>
        <w:spacing w:line="240" w:lineRule="auto"/>
        <w:rPr>
          <w:rFonts w:ascii="Century Gothic" w:eastAsiaTheme="minorHAnsi" w:hAnsi="Century Gothic" w:cs="Arial"/>
          <w:b/>
          <w:bCs/>
          <w:sz w:val="22"/>
          <w:szCs w:val="22"/>
          <w:lang w:val="es-MX" w:eastAsia="en-US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4F10A9">
        <w:rPr>
          <w:rFonts w:ascii="Arial" w:eastAsiaTheme="minorHAnsi" w:hAnsi="Arial" w:cs="Arial"/>
          <w:b/>
          <w:bCs/>
          <w:sz w:val="26"/>
          <w:szCs w:val="26"/>
          <w:lang w:val="es-MX" w:eastAsia="en-US"/>
        </w:rPr>
        <w:t>EN LA PARTIDA DE ROSCA DE REYES</w:t>
      </w:r>
      <w:r w:rsidR="006B37D5" w:rsidRPr="006B37D5">
        <w:rPr>
          <w:rFonts w:ascii="Arial" w:eastAsiaTheme="minorHAnsi" w:hAnsi="Arial" w:cs="Arial"/>
          <w:b/>
          <w:bCs/>
          <w:sz w:val="26"/>
          <w:szCs w:val="26"/>
          <w:lang w:val="es-MX" w:eastAsia="en-US"/>
        </w:rPr>
        <w:t>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4F10A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8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4F10A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enero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</w:t>
      </w:r>
      <w:r w:rsidR="004F10A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4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>Queridas amigas y amigos: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Damos la bienvenida a un nuevo año de labores con todo el entusiasmo y alegría que nos han dejado las fiestas decembrinas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para compartir esta tradicional Rosca de Reyes en compañía de la comunidad judicial.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Dedico mi mayor ponderación, aprecio y afecto a nuestra honorable Judicatura: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al esfuerzo de magistradas y magistrados, consejeras y consejeros, juezas y jueces; y a todos los operadores y personal que hacen posible cumplir el sublime propósito del Poder Judicial.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Con el mayor cariño y gratitud, quiero dedicarles un afectuoso aplauso.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Esta rosca se trata de unidad. Primero </w:t>
      </w:r>
      <w:proofErr w:type="gramStart"/>
      <w:r w:rsidRPr="00EE6C92">
        <w:rPr>
          <w:rFonts w:ascii="Arial" w:hAnsi="Arial" w:cs="Arial"/>
        </w:rPr>
        <w:t>y</w:t>
      </w:r>
      <w:proofErr w:type="gramEnd"/>
      <w:r w:rsidRPr="00EE6C92">
        <w:rPr>
          <w:rFonts w:ascii="Arial" w:hAnsi="Arial" w:cs="Arial"/>
        </w:rPr>
        <w:t xml:space="preserve"> antes que nada, partir la Rosca de Reyes significa la oportunidad de estar juntos; de ser familia; de celebrar el amor y el valor que esta rosca representa.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Pero en especial, la oportunidad de ser felices juntos.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En la tradición cristiana, la forma ovalada de la rosca representa el círculo infinito del amor a Dios.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Las frutas secas que adornan el pan, simbolizan las joyas en las coronas de los Reyes Magos.</w:t>
      </w:r>
    </w:p>
    <w:p w:rsidR="004F10A9" w:rsidRPr="00EE6C92" w:rsidRDefault="004F10A9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Y el muñeco escondido, representa al Niño Jesús, pero también los valores universales que nos unen.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lastRenderedPageBreak/>
        <w:t xml:space="preserve">Esta historia tan profundamente enraizada en nuestra identidad, nos enseña el valor de la generosidad, la fuerza del origen humilde, la fe y el amor al prójimo.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Y quiero invocar esos valores nuevamente para dar inicio a este regreso a labores con el mayor optimismo.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Pero lo más especial, tal vez, y quiero destacarlo, es que atesoro profundamente que este simbólico postre convoca a la unidad en México y el mundo.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Como ustedes saben, la Rosca de Reyes es una tradición importada desde Europa que sigue conservando básicamente el mismo significado.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Pero lo más bello, es que en muchos países existe un premio en el interior de este postre, y aquél que encuentre ese premio será el anfitrión en una nueva ocasión.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La unidad es el premio.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Al </w:t>
      </w:r>
      <w:r w:rsidR="004F10A9">
        <w:rPr>
          <w:rFonts w:ascii="Arial" w:hAnsi="Arial" w:cs="Arial"/>
        </w:rPr>
        <w:t>igual que los tamales para el Dí</w:t>
      </w:r>
      <w:r w:rsidRPr="00EE6C92">
        <w:rPr>
          <w:rFonts w:ascii="Arial" w:hAnsi="Arial" w:cs="Arial"/>
        </w:rPr>
        <w:t>a de la Candelaria -y voy a poner mucha atención de quien se lo saque porque nos merecemos esos tamalitos-,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>en otros países esta Rosca es una poder</w:t>
      </w:r>
      <w:r w:rsidR="004F10A9">
        <w:rPr>
          <w:rFonts w:ascii="Arial" w:hAnsi="Arial" w:cs="Arial"/>
        </w:rPr>
        <w:t xml:space="preserve">osa razón para volver a vernos, </w:t>
      </w:r>
      <w:r w:rsidRPr="00EE6C92">
        <w:rPr>
          <w:rFonts w:ascii="Arial" w:hAnsi="Arial" w:cs="Arial"/>
        </w:rPr>
        <w:t xml:space="preserve">para estar unidos, para compartir nuevamente el verdadero tesoro de estas fiestas.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>La poeti</w:t>
      </w:r>
      <w:r w:rsidR="004F10A9">
        <w:rPr>
          <w:rFonts w:ascii="Arial" w:hAnsi="Arial" w:cs="Arial"/>
        </w:rPr>
        <w:t>s</w:t>
      </w:r>
      <w:r w:rsidRPr="00EE6C92">
        <w:rPr>
          <w:rFonts w:ascii="Arial" w:hAnsi="Arial" w:cs="Arial"/>
        </w:rPr>
        <w:t xml:space="preserve">a Maya </w:t>
      </w:r>
      <w:proofErr w:type="spellStart"/>
      <w:r w:rsidRPr="00EE6C92">
        <w:rPr>
          <w:rFonts w:ascii="Arial" w:hAnsi="Arial" w:cs="Arial"/>
        </w:rPr>
        <w:t>Angelou</w:t>
      </w:r>
      <w:proofErr w:type="spellEnd"/>
      <w:r w:rsidRPr="00EE6C92">
        <w:rPr>
          <w:rFonts w:ascii="Arial" w:hAnsi="Arial" w:cs="Arial"/>
        </w:rPr>
        <w:t xml:space="preserve"> hablaba de la importancia de “estar presente en todas las cosas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y ser agradecidos por todas las cosas.”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Y quiero dedicar un momento a recordar algunas razones para agradecer.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Para tener bendiciones eternas, el secreto está en valorar lo que tenemos.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Y creo que debemos empezar por agradecer la vida, porque bien hemos aprendido que la vida es frágil y fugaz</w:t>
      </w:r>
      <w:r w:rsidR="004F10A9">
        <w:rPr>
          <w:rFonts w:ascii="Arial" w:hAnsi="Arial" w:cs="Arial"/>
        </w:rPr>
        <w:t xml:space="preserve">, </w:t>
      </w:r>
      <w:r w:rsidRPr="00EE6C92">
        <w:rPr>
          <w:rFonts w:ascii="Arial" w:hAnsi="Arial" w:cs="Arial"/>
        </w:rPr>
        <w:t xml:space="preserve">y nadie la tiene asegurada.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Podemos agradecer por formar parte de una nación libre, soberana y en paz con las demás naciones del mundo.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Damos por hecho que México es la economía número 13 de más de 190 países en el mundo y la economía más grande del mundo hispano.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Pero México tiene una riqueza excepcional.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Una riqueza material y humana que lidera en el mundo.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lastRenderedPageBreak/>
        <w:t xml:space="preserve">Gracias por tener una vocación, una carrera, un trabajo y una causa.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Formamos parte de una institución vigente, trascendente e importante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que toca la vida de la gente y cambia la realidad.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Agradezcamos que tenemos la oportunidad de amar y ser queridos.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Porque bien decía la Madre Teresa que “la peor enfermedad de nuestro mundo es el no sentirse querido.”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No sigamos desperdiciando la oportunidad de mostrar afecto a quienes nos rodean.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Podemos dar gracias por realizar un llamado trascendente en esta vida y la oportunidad de ser mejores.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No perdamos la oportunidad de alcanzar nuestra mejor versión. </w:t>
      </w:r>
    </w:p>
    <w:p w:rsidR="00EE6C92" w:rsidRPr="00EE6C92" w:rsidRDefault="00EE6C92" w:rsidP="00EE6C92">
      <w:pPr>
        <w:rPr>
          <w:rFonts w:ascii="Arial" w:hAnsi="Arial" w:cs="Arial"/>
        </w:rPr>
      </w:pPr>
    </w:p>
    <w:p w:rsidR="00EE6C92" w:rsidRPr="00EE6C92" w:rsidRDefault="00EE6C92" w:rsidP="00EE6C92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La gratitud es un lenguaje tan universal que muchos animales de la creación lo entienden y lo expresan con la mayor elocuencia.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Y a veces parece que es lo único que Dios espera de nosotros: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gratitud. </w:t>
      </w:r>
    </w:p>
    <w:p w:rsidR="00EE6C92" w:rsidRPr="00EE6C92" w:rsidRDefault="00EE6C92" w:rsidP="004F10A9">
      <w:pPr>
        <w:rPr>
          <w:rFonts w:ascii="Arial" w:hAnsi="Arial" w:cs="Arial"/>
        </w:rPr>
      </w:pPr>
    </w:p>
    <w:p w:rsidR="00EE6C92" w:rsidRPr="004F10A9" w:rsidRDefault="004F10A9" w:rsidP="004F10A9">
      <w:pPr>
        <w:rPr>
          <w:rFonts w:ascii="Arial" w:hAnsi="Arial" w:cs="Arial"/>
        </w:rPr>
      </w:pPr>
      <w:bookmarkStart w:id="0" w:name="_GoBack"/>
      <w:r w:rsidRPr="004F10A9">
        <w:rPr>
          <w:rFonts w:ascii="Arial" w:hAnsi="Arial" w:cs="Arial"/>
        </w:rPr>
        <w:t xml:space="preserve">Damas </w:t>
      </w:r>
      <w:r w:rsidR="00EE6C92" w:rsidRPr="004F10A9">
        <w:rPr>
          <w:rFonts w:ascii="Arial" w:hAnsi="Arial" w:cs="Arial"/>
        </w:rPr>
        <w:t>y caballeros:</w:t>
      </w:r>
      <w:r w:rsidR="00EE6C92" w:rsidRPr="004F10A9">
        <w:rPr>
          <w:rFonts w:ascii="Arial" w:hAnsi="Arial" w:cs="Arial"/>
        </w:rPr>
        <w:br/>
        <w:t>Queridas y queridos amigos:</w:t>
      </w:r>
    </w:p>
    <w:bookmarkEnd w:id="0"/>
    <w:p w:rsidR="00EE6C92" w:rsidRPr="00EE6C92" w:rsidRDefault="00EE6C92" w:rsidP="004F10A9">
      <w:pPr>
        <w:rPr>
          <w:rFonts w:ascii="Arial" w:hAnsi="Arial" w:cs="Arial"/>
        </w:rPr>
      </w:pPr>
    </w:p>
    <w:p w:rsidR="00EE6C92" w:rsidRPr="00EE6C92" w:rsidRDefault="00EE6C92" w:rsidP="004F10A9">
      <w:pPr>
        <w:rPr>
          <w:rFonts w:ascii="Arial" w:hAnsi="Arial" w:cs="Arial"/>
        </w:rPr>
      </w:pPr>
      <w:r w:rsidRPr="00EE6C92">
        <w:rPr>
          <w:rFonts w:ascii="Arial" w:hAnsi="Arial" w:cs="Arial"/>
        </w:rPr>
        <w:t xml:space="preserve">Valoremos la oportunidad de estar unidos. </w:t>
      </w:r>
      <w:r w:rsidR="004F10A9">
        <w:rPr>
          <w:rFonts w:ascii="Arial" w:hAnsi="Arial" w:cs="Arial"/>
        </w:rPr>
        <w:t xml:space="preserve"> </w:t>
      </w:r>
      <w:r w:rsidRPr="00EE6C92">
        <w:rPr>
          <w:rFonts w:ascii="Arial" w:hAnsi="Arial" w:cs="Arial"/>
        </w:rPr>
        <w:t xml:space="preserve"> Agradezcamos la ocasión para convertir nuestra unidad en fuerza por lo mucho que representa y lo mucho que se espera del Poder Judicial. </w:t>
      </w:r>
    </w:p>
    <w:p w:rsidR="00EE6C92" w:rsidRPr="00EE6C92" w:rsidRDefault="00EE6C92" w:rsidP="004F10A9">
      <w:pPr>
        <w:rPr>
          <w:rFonts w:ascii="Arial" w:hAnsi="Arial" w:cs="Arial"/>
        </w:rPr>
      </w:pPr>
    </w:p>
    <w:p w:rsidR="00EE6C92" w:rsidRPr="00EE6C92" w:rsidRDefault="00EE6C92" w:rsidP="004F10A9">
      <w:pPr>
        <w:rPr>
          <w:rFonts w:ascii="Arial" w:hAnsi="Arial" w:cs="Arial"/>
        </w:rPr>
      </w:pPr>
      <w:r w:rsidRPr="00EE6C92">
        <w:rPr>
          <w:rFonts w:ascii="Arial" w:hAnsi="Arial" w:cs="Arial"/>
        </w:rPr>
        <w:t>¡Muchas felicidades!</w:t>
      </w:r>
    </w:p>
    <w:p w:rsidR="00EE6C92" w:rsidRPr="00EE6C92" w:rsidRDefault="00EE6C92" w:rsidP="004F10A9">
      <w:pPr>
        <w:rPr>
          <w:rFonts w:ascii="Arial" w:hAnsi="Arial" w:cs="Arial"/>
        </w:rPr>
      </w:pPr>
    </w:p>
    <w:sectPr w:rsidR="00EE6C92" w:rsidRPr="00EE6C92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54F" w:rsidRDefault="0008654F" w:rsidP="00A639AD">
      <w:r>
        <w:separator/>
      </w:r>
    </w:p>
  </w:endnote>
  <w:endnote w:type="continuationSeparator" w:id="0">
    <w:p w:rsidR="0008654F" w:rsidRDefault="0008654F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4F10A9">
      <w:rPr>
        <w:rStyle w:val="Nmerodepgina"/>
        <w:rFonts w:ascii="Arial" w:hAnsi="Arial" w:cs="Arial"/>
        <w:noProof/>
      </w:rPr>
      <w:t>3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54F" w:rsidRDefault="0008654F" w:rsidP="00A639AD">
      <w:r>
        <w:separator/>
      </w:r>
    </w:p>
  </w:footnote>
  <w:footnote w:type="continuationSeparator" w:id="0">
    <w:p w:rsidR="0008654F" w:rsidRDefault="0008654F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C28"/>
      </v:shape>
    </w:pict>
  </w:numPicBullet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A0BBE"/>
    <w:multiLevelType w:val="hybridMultilevel"/>
    <w:tmpl w:val="70504FD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1"/>
  </w:num>
  <w:num w:numId="5">
    <w:abstractNumId w:val="18"/>
  </w:num>
  <w:num w:numId="6">
    <w:abstractNumId w:val="12"/>
  </w:num>
  <w:num w:numId="7">
    <w:abstractNumId w:val="7"/>
  </w:num>
  <w:num w:numId="8">
    <w:abstractNumId w:val="13"/>
  </w:num>
  <w:num w:numId="9">
    <w:abstractNumId w:val="16"/>
  </w:num>
  <w:num w:numId="10">
    <w:abstractNumId w:val="8"/>
  </w:num>
  <w:num w:numId="11">
    <w:abstractNumId w:val="1"/>
  </w:num>
  <w:num w:numId="12">
    <w:abstractNumId w:val="3"/>
  </w:num>
  <w:num w:numId="13">
    <w:abstractNumId w:val="23"/>
  </w:num>
  <w:num w:numId="14">
    <w:abstractNumId w:val="17"/>
  </w:num>
  <w:num w:numId="15">
    <w:abstractNumId w:val="0"/>
  </w:num>
  <w:num w:numId="16">
    <w:abstractNumId w:val="21"/>
  </w:num>
  <w:num w:numId="17">
    <w:abstractNumId w:val="6"/>
  </w:num>
  <w:num w:numId="18">
    <w:abstractNumId w:val="22"/>
  </w:num>
  <w:num w:numId="19">
    <w:abstractNumId w:val="4"/>
  </w:num>
  <w:num w:numId="20">
    <w:abstractNumId w:val="5"/>
  </w:num>
  <w:num w:numId="21">
    <w:abstractNumId w:val="9"/>
  </w:num>
  <w:num w:numId="22">
    <w:abstractNumId w:val="20"/>
  </w:num>
  <w:num w:numId="23">
    <w:abstractNumId w:val="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54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73F87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08C2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10A9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46920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B37D5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243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20A1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1E2B"/>
    <w:rsid w:val="00D229D3"/>
    <w:rsid w:val="00D229DE"/>
    <w:rsid w:val="00D252B8"/>
    <w:rsid w:val="00D364EC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E6C92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E255F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C720A1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16A1-DE13-462F-8C29-60AF3660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2024-01-22T19:39:00Z</dcterms:created>
  <dcterms:modified xsi:type="dcterms:W3CDTF">2024-01-22T19:39:00Z</dcterms:modified>
</cp:coreProperties>
</file>